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7CC72" w14:textId="403EE0F4" w:rsidR="009D11F9" w:rsidRDefault="009D11F9" w:rsidP="00900A4B">
      <w:pPr>
        <w:pStyle w:val="af1"/>
      </w:pPr>
      <w:r>
        <w:rPr>
          <w:rFonts w:hint="eastAsia"/>
        </w:rPr>
        <w:t>2</w:t>
      </w:r>
      <w:r w:rsidRPr="00727EF5">
        <w:rPr>
          <w:rFonts w:hint="eastAsia"/>
        </w:rPr>
        <w:t>0</w:t>
      </w:r>
      <w:r w:rsidR="000A3195" w:rsidRPr="00727EF5">
        <w:rPr>
          <w:rFonts w:hint="eastAsia"/>
        </w:rPr>
        <w:t>2</w:t>
      </w:r>
      <w:r w:rsidR="00681B27">
        <w:rPr>
          <w:rFonts w:hint="eastAsia"/>
        </w:rPr>
        <w:t>2</w:t>
      </w:r>
      <w:r>
        <w:rPr>
          <w:rFonts w:hint="eastAsia"/>
        </w:rPr>
        <w:t>年度</w:t>
      </w:r>
      <w:r>
        <w:t xml:space="preserve">　</w:t>
      </w:r>
      <w:r>
        <w:rPr>
          <w:rFonts w:hint="eastAsia"/>
        </w:rPr>
        <w:t>司書部要求書</w:t>
      </w:r>
      <w:r w:rsidR="00F6611C" w:rsidRPr="00D827F8">
        <w:rPr>
          <w:rFonts w:hint="eastAsia"/>
        </w:rPr>
        <w:t>（案）</w:t>
      </w:r>
    </w:p>
    <w:p w14:paraId="5B5B15E4" w14:textId="2E5BBD78" w:rsidR="00BF419A" w:rsidRPr="00D827F8" w:rsidRDefault="00F6611C" w:rsidP="00F6611C">
      <w:pPr>
        <w:ind w:right="652"/>
        <w:jc w:val="right"/>
        <w:outlineLvl w:val="0"/>
        <w:rPr>
          <w:rFonts w:ascii="HG丸ｺﾞｼｯｸM-PRO" w:eastAsia="HG丸ｺﾞｼｯｸM-PRO"/>
          <w:b/>
          <w:bCs/>
          <w:sz w:val="18"/>
          <w:szCs w:val="18"/>
          <w:u w:val="wave"/>
        </w:rPr>
      </w:pPr>
      <w:r w:rsidRPr="00D827F8">
        <w:rPr>
          <w:rFonts w:ascii="HG丸ｺﾞｼｯｸM-PRO" w:eastAsia="HG丸ｺﾞｼｯｸM-PRO" w:hint="eastAsia"/>
          <w:b/>
          <w:bCs/>
          <w:sz w:val="18"/>
          <w:szCs w:val="18"/>
          <w:u w:val="wave"/>
        </w:rPr>
        <w:t>下線太文字は、役員提</w:t>
      </w:r>
      <w:bookmarkStart w:id="0" w:name="_GoBack"/>
      <w:bookmarkEnd w:id="0"/>
      <w:r w:rsidRPr="00D827F8">
        <w:rPr>
          <w:rFonts w:ascii="HG丸ｺﾞｼｯｸM-PRO" w:eastAsia="HG丸ｺﾞｼｯｸM-PRO" w:hint="eastAsia"/>
          <w:b/>
          <w:bCs/>
          <w:sz w:val="18"/>
          <w:szCs w:val="18"/>
          <w:u w:val="wave"/>
        </w:rPr>
        <w:t>案</w:t>
      </w:r>
    </w:p>
    <w:p w14:paraId="5063BBEC" w14:textId="66BCFF1B" w:rsidR="00EB1A67" w:rsidRPr="00D174D4" w:rsidRDefault="00681B27" w:rsidP="009D11F9">
      <w:pPr>
        <w:rPr>
          <w:rStyle w:val="a9"/>
        </w:rPr>
      </w:pPr>
      <w:r w:rsidRPr="00681B27">
        <w:rPr>
          <w:rFonts w:hint="eastAsia"/>
          <w:color w:val="FF0000"/>
        </w:rPr>
        <w:t>＊＊</w:t>
      </w:r>
      <w:r w:rsidR="00EB1A67" w:rsidRPr="00D174D4">
        <w:rPr>
          <w:rStyle w:val="a9"/>
          <w:rFonts w:hint="eastAsia"/>
          <w:bdr w:val="single" w:sz="4" w:space="0" w:color="auto"/>
        </w:rPr>
        <w:t>最重点項目</w:t>
      </w:r>
      <w:r w:rsidR="009D11F9" w:rsidRPr="00D174D4">
        <w:rPr>
          <w:rStyle w:val="a9"/>
          <w:rFonts w:hint="eastAsia"/>
        </w:rPr>
        <w:t xml:space="preserve">　</w:t>
      </w:r>
    </w:p>
    <w:p w14:paraId="1D2D1C63" w14:textId="77777777" w:rsidR="00EB1A67" w:rsidRPr="00D174D4" w:rsidRDefault="00EB1A67" w:rsidP="0078522C">
      <w:pPr>
        <w:jc w:val="left"/>
        <w:rPr>
          <w:rStyle w:val="a9"/>
        </w:rPr>
      </w:pPr>
      <w:r w:rsidRPr="00D174D4">
        <w:rPr>
          <w:rStyle w:val="a9"/>
          <w:rFonts w:hint="eastAsia"/>
        </w:rPr>
        <w:t xml:space="preserve">　　</w:t>
      </w:r>
      <w:r w:rsidR="007E72B9" w:rsidRPr="00D174D4">
        <w:rPr>
          <w:rFonts w:hint="eastAsia"/>
          <w:b/>
        </w:rPr>
        <w:t>司書の採用試験を継続して行い、</w:t>
      </w:r>
      <w:r w:rsidRPr="00D174D4">
        <w:rPr>
          <w:rStyle w:val="a9"/>
          <w:rFonts w:hint="eastAsia"/>
        </w:rPr>
        <w:t>全ての県立高校に専任･専門･正規の学校司書を配置すること。</w:t>
      </w:r>
    </w:p>
    <w:p w14:paraId="66A6B8A9" w14:textId="77777777" w:rsidR="00BF419A" w:rsidRPr="00D174D4" w:rsidRDefault="00BF419A" w:rsidP="0078522C">
      <w:pPr>
        <w:jc w:val="left"/>
        <w:rPr>
          <w:rStyle w:val="a9"/>
        </w:rPr>
      </w:pPr>
    </w:p>
    <w:p w14:paraId="25071C2A" w14:textId="77777777" w:rsidR="009D11F9" w:rsidRPr="00D174D4" w:rsidRDefault="005F25F4" w:rsidP="0078522C">
      <w:pPr>
        <w:jc w:val="left"/>
      </w:pPr>
      <w:r w:rsidRPr="00D174D4">
        <w:rPr>
          <w:rFonts w:hint="eastAsia"/>
        </w:rPr>
        <w:t>（＊重点項目）</w:t>
      </w:r>
    </w:p>
    <w:p w14:paraId="1CD038E6" w14:textId="77777777" w:rsidR="009D11F9" w:rsidRPr="00D174D4" w:rsidRDefault="009D11F9" w:rsidP="0078522C">
      <w:pPr>
        <w:jc w:val="left"/>
        <w:rPr>
          <w:b/>
        </w:rPr>
      </w:pPr>
      <w:r w:rsidRPr="00D174D4">
        <w:rPr>
          <w:rFonts w:hint="eastAsia"/>
          <w:b/>
        </w:rPr>
        <w:t>Ⅰ</w:t>
      </w:r>
      <w:r w:rsidRPr="00D174D4">
        <w:rPr>
          <w:b/>
        </w:rPr>
        <w:t xml:space="preserve">.　</w:t>
      </w:r>
      <w:r w:rsidR="005F25F4" w:rsidRPr="00D174D4">
        <w:rPr>
          <w:rFonts w:hint="eastAsia"/>
          <w:b/>
        </w:rPr>
        <w:t>権利確立・労働条件向上に関する要求</w:t>
      </w:r>
    </w:p>
    <w:p w14:paraId="7B238786" w14:textId="5474C76B" w:rsidR="00574692" w:rsidRPr="00D174D4" w:rsidRDefault="00EB1A67" w:rsidP="0078522C">
      <w:pPr>
        <w:ind w:left="771" w:hangingChars="400" w:hanging="771"/>
        <w:jc w:val="left"/>
      </w:pPr>
      <w:r w:rsidRPr="00D174D4">
        <w:rPr>
          <w:rFonts w:hint="eastAsia"/>
        </w:rPr>
        <w:t>＊　１</w:t>
      </w:r>
      <w:r w:rsidR="009D11F9" w:rsidRPr="00D174D4">
        <w:rPr>
          <w:rFonts w:hint="eastAsia"/>
        </w:rPr>
        <w:t>．</w:t>
      </w:r>
      <w:r w:rsidR="000478BA" w:rsidRPr="00D174D4">
        <w:rPr>
          <w:rFonts w:hint="eastAsia"/>
        </w:rPr>
        <w:t>司書の</w:t>
      </w:r>
      <w:r w:rsidR="009D11F9" w:rsidRPr="00D174D4">
        <w:rPr>
          <w:rFonts w:hint="eastAsia"/>
        </w:rPr>
        <w:t>採用試験を継続して行</w:t>
      </w:r>
      <w:r w:rsidR="00574692" w:rsidRPr="00D174D4">
        <w:rPr>
          <w:rFonts w:hint="eastAsia"/>
        </w:rPr>
        <w:t>うこと。</w:t>
      </w:r>
      <w:r w:rsidR="0024278E" w:rsidRPr="00D174D4">
        <w:rPr>
          <w:rFonts w:hint="eastAsia"/>
        </w:rPr>
        <w:t>正規司書の割合を増やし、会計年度任用職員の人数はできる限り少数とすること。</w:t>
      </w:r>
    </w:p>
    <w:p w14:paraId="1D1313D2" w14:textId="2C940194" w:rsidR="009D11F9" w:rsidRPr="00D174D4" w:rsidRDefault="00EB1A67" w:rsidP="0078522C">
      <w:pPr>
        <w:ind w:left="771" w:hangingChars="400" w:hanging="771"/>
        <w:jc w:val="left"/>
      </w:pPr>
      <w:r w:rsidRPr="00D174D4">
        <w:rPr>
          <w:rFonts w:hint="eastAsia"/>
        </w:rPr>
        <w:t>＊　２</w:t>
      </w:r>
      <w:r w:rsidR="009D11F9" w:rsidRPr="00D174D4">
        <w:rPr>
          <w:rFonts w:hint="eastAsia"/>
        </w:rPr>
        <w:t>．採用試験の実施にあたっては、</w:t>
      </w:r>
      <w:r w:rsidR="009E4372" w:rsidRPr="00D174D4">
        <w:rPr>
          <w:rFonts w:hint="eastAsia"/>
        </w:rPr>
        <w:t>年齢制限の撤廃、経験者枠の</w:t>
      </w:r>
      <w:r w:rsidR="00F95C1A" w:rsidRPr="00D174D4">
        <w:rPr>
          <w:rFonts w:hint="eastAsia"/>
        </w:rPr>
        <w:t>活用</w:t>
      </w:r>
      <w:r w:rsidR="009E4372" w:rsidRPr="00D174D4">
        <w:rPr>
          <w:rFonts w:hint="eastAsia"/>
        </w:rPr>
        <w:t>など</w:t>
      </w:r>
      <w:r w:rsidR="00F534FB" w:rsidRPr="00D174D4">
        <w:rPr>
          <w:rFonts w:hint="eastAsia"/>
        </w:rPr>
        <w:t>、</w:t>
      </w:r>
      <w:r w:rsidR="004E4B14" w:rsidRPr="00D174D4">
        <w:rPr>
          <w:rFonts w:hint="eastAsia"/>
        </w:rPr>
        <w:t>より多く</w:t>
      </w:r>
      <w:r w:rsidR="007C0C71" w:rsidRPr="00D174D4">
        <w:rPr>
          <w:rFonts w:hint="eastAsia"/>
        </w:rPr>
        <w:t>の経験者</w:t>
      </w:r>
      <w:r w:rsidR="009E4372" w:rsidRPr="00D174D4">
        <w:rPr>
          <w:rFonts w:hint="eastAsia"/>
        </w:rPr>
        <w:t>が</w:t>
      </w:r>
      <w:r w:rsidR="009D11F9" w:rsidRPr="00D174D4">
        <w:rPr>
          <w:rFonts w:hint="eastAsia"/>
        </w:rPr>
        <w:t>受験できるような条件を整えること。</w:t>
      </w:r>
    </w:p>
    <w:p w14:paraId="483517EA" w14:textId="76BDABE4" w:rsidR="00BC4870" w:rsidRPr="00D174D4" w:rsidRDefault="00037548" w:rsidP="0078522C">
      <w:pPr>
        <w:ind w:leftChars="1" w:left="735" w:hangingChars="380" w:hanging="733"/>
        <w:jc w:val="left"/>
        <w:rPr>
          <w:rFonts w:asciiTheme="minorEastAsia" w:eastAsiaTheme="minorEastAsia" w:hAnsiTheme="minorEastAsia"/>
        </w:rPr>
      </w:pPr>
      <w:r w:rsidRPr="00D174D4">
        <w:rPr>
          <w:rFonts w:hint="eastAsia"/>
        </w:rPr>
        <w:t xml:space="preserve">＊　</w:t>
      </w:r>
      <w:r w:rsidR="00BC4870" w:rsidRPr="00D174D4">
        <w:rPr>
          <w:rFonts w:hint="eastAsia"/>
        </w:rPr>
        <w:t>３．</w:t>
      </w:r>
      <w:r w:rsidR="00E61049" w:rsidRPr="00D174D4">
        <w:rPr>
          <w:rFonts w:hint="eastAsia"/>
        </w:rPr>
        <w:t>新規採用者</w:t>
      </w:r>
      <w:r w:rsidR="00DB5626" w:rsidRPr="00D174D4">
        <w:rPr>
          <w:rFonts w:asciiTheme="minorEastAsia" w:eastAsiaTheme="minorEastAsia" w:hAnsiTheme="minorEastAsia" w:hint="eastAsia"/>
        </w:rPr>
        <w:t>を</w:t>
      </w:r>
      <w:r w:rsidR="00BC4870" w:rsidRPr="00D174D4">
        <w:rPr>
          <w:rFonts w:asciiTheme="minorEastAsia" w:eastAsiaTheme="minorEastAsia" w:hAnsiTheme="minorEastAsia" w:hint="eastAsia"/>
        </w:rPr>
        <w:t>県立図書館などに配置するときは、複数採用して学校図書館にも配置すること。</w:t>
      </w:r>
    </w:p>
    <w:p w14:paraId="7FEC27BE" w14:textId="7DEB1B0A" w:rsidR="009D11F9" w:rsidRPr="00D174D4" w:rsidRDefault="009D11F9" w:rsidP="0078522C">
      <w:pPr>
        <w:jc w:val="left"/>
      </w:pPr>
      <w:r w:rsidRPr="00D174D4">
        <w:rPr>
          <w:rFonts w:hint="eastAsia"/>
        </w:rPr>
        <w:t xml:space="preserve">＊　</w:t>
      </w:r>
      <w:r w:rsidR="00BC4870" w:rsidRPr="00D174D4">
        <w:rPr>
          <w:rFonts w:hint="eastAsia"/>
        </w:rPr>
        <w:t>４</w:t>
      </w:r>
      <w:r w:rsidRPr="00D174D4">
        <w:rPr>
          <w:rFonts w:hint="eastAsia"/>
        </w:rPr>
        <w:t>．民主的で公正な人事を行うこと。</w:t>
      </w:r>
    </w:p>
    <w:p w14:paraId="21BD96AA" w14:textId="68872A16" w:rsidR="009D11F9" w:rsidRPr="00161BE4" w:rsidRDefault="009D11F9" w:rsidP="00161BE4">
      <w:pPr>
        <w:ind w:left="964" w:hangingChars="500" w:hanging="964"/>
        <w:jc w:val="left"/>
        <w:rPr>
          <w:color w:val="FF0000"/>
        </w:rPr>
      </w:pPr>
      <w:r w:rsidRPr="00D174D4">
        <w:rPr>
          <w:rFonts w:hint="eastAsia"/>
        </w:rPr>
        <w:t xml:space="preserve">　　（１）学校運営計画、図書館活動計画を無視した人事を行わないこと。</w:t>
      </w:r>
    </w:p>
    <w:p w14:paraId="0149CE4E" w14:textId="77777777" w:rsidR="009D11F9" w:rsidRPr="00D174D4" w:rsidRDefault="009D11F9" w:rsidP="0078522C">
      <w:pPr>
        <w:pStyle w:val="a3"/>
        <w:tabs>
          <w:tab w:val="clear" w:pos="4522"/>
          <w:tab w:val="clear" w:pos="9044"/>
        </w:tabs>
        <w:jc w:val="left"/>
      </w:pPr>
      <w:r w:rsidRPr="00D174D4">
        <w:rPr>
          <w:rFonts w:hint="eastAsia"/>
        </w:rPr>
        <w:t xml:space="preserve">　　（２）学校司書の年度途中の異動は行わないこと。</w:t>
      </w:r>
    </w:p>
    <w:p w14:paraId="077C31F3" w14:textId="7955E3AD" w:rsidR="009D11F9" w:rsidRPr="00D174D4" w:rsidRDefault="009D11F9" w:rsidP="0078522C">
      <w:pPr>
        <w:ind w:left="964" w:hangingChars="500" w:hanging="964"/>
        <w:jc w:val="left"/>
        <w:rPr>
          <w:strike/>
        </w:rPr>
      </w:pPr>
      <w:r w:rsidRPr="00D174D4">
        <w:rPr>
          <w:rFonts w:hint="eastAsia"/>
        </w:rPr>
        <w:t xml:space="preserve">　　（３）遠距離通勤や広域異動など、生活を破壊するような人事は行わないこと。</w:t>
      </w:r>
    </w:p>
    <w:p w14:paraId="4294DFD1" w14:textId="31D949BA" w:rsidR="009D11F9" w:rsidRPr="00D174D4" w:rsidRDefault="009D11F9" w:rsidP="0078522C">
      <w:pPr>
        <w:ind w:left="964" w:hangingChars="500" w:hanging="964"/>
        <w:jc w:val="left"/>
      </w:pPr>
      <w:r w:rsidRPr="00D174D4">
        <w:t xml:space="preserve">　</w:t>
      </w:r>
      <w:r w:rsidRPr="00D174D4">
        <w:rPr>
          <w:rFonts w:hint="eastAsia"/>
        </w:rPr>
        <w:t xml:space="preserve">　（４）ヒアリングは校長が責任をもって十分に行うこと。</w:t>
      </w:r>
    </w:p>
    <w:p w14:paraId="645B1E2B" w14:textId="1E8D6577" w:rsidR="009D11F9" w:rsidRPr="00D174D4" w:rsidRDefault="009D11F9" w:rsidP="0078522C">
      <w:pPr>
        <w:jc w:val="left"/>
      </w:pPr>
      <w:r w:rsidRPr="00D174D4">
        <w:t xml:space="preserve">　</w:t>
      </w:r>
      <w:r w:rsidRPr="00D174D4">
        <w:rPr>
          <w:rFonts w:hint="eastAsia"/>
        </w:rPr>
        <w:t xml:space="preserve">　（５）本人の希望を尊重</w:t>
      </w:r>
      <w:r w:rsidR="005334DF" w:rsidRPr="00D174D4">
        <w:rPr>
          <w:rFonts w:hint="eastAsia"/>
        </w:rPr>
        <w:t>し、</w:t>
      </w:r>
      <w:r w:rsidR="00F534FB" w:rsidRPr="00D174D4">
        <w:rPr>
          <w:rFonts w:hint="eastAsia"/>
        </w:rPr>
        <w:t>納得のいく人事を行う</w:t>
      </w:r>
      <w:r w:rsidRPr="00D174D4">
        <w:rPr>
          <w:rFonts w:hint="eastAsia"/>
        </w:rPr>
        <w:t>こと。</w:t>
      </w:r>
    </w:p>
    <w:p w14:paraId="215B8FE2" w14:textId="26C31D1B" w:rsidR="00CF13DD" w:rsidRPr="00D827F8" w:rsidRDefault="009D11F9" w:rsidP="0078522C">
      <w:pPr>
        <w:jc w:val="left"/>
        <w:rPr>
          <w:sz w:val="22"/>
        </w:rPr>
      </w:pPr>
      <w:r w:rsidRPr="00D174D4">
        <w:t xml:space="preserve">　</w:t>
      </w:r>
      <w:r w:rsidRPr="00D174D4">
        <w:rPr>
          <w:rFonts w:hint="eastAsia"/>
        </w:rPr>
        <w:t xml:space="preserve">　（６）</w:t>
      </w:r>
      <w:r w:rsidR="00D827F8" w:rsidRPr="00D827F8">
        <w:rPr>
          <w:rFonts w:hAnsi="ＭＳ 明朝" w:hint="eastAsia"/>
          <w:b/>
          <w:sz w:val="22"/>
          <w:u w:val="wavyHeavy"/>
          <w:shd w:val="clear" w:color="auto" w:fill="FFFFFF"/>
        </w:rPr>
        <w:t>業務に支障をきたさないよう内示前に早期に本人に伝えること。</w:t>
      </w:r>
    </w:p>
    <w:p w14:paraId="16A1337C" w14:textId="42F046B0" w:rsidR="009D11F9" w:rsidRPr="00D174D4" w:rsidRDefault="00CF13DD" w:rsidP="0078522C">
      <w:pPr>
        <w:ind w:leftChars="200" w:left="964" w:hangingChars="300" w:hanging="578"/>
        <w:jc w:val="left"/>
        <w:rPr>
          <w:strike/>
        </w:rPr>
      </w:pPr>
      <w:r w:rsidRPr="00D174D4">
        <w:rPr>
          <w:rFonts w:asciiTheme="minorEastAsia" w:eastAsiaTheme="minorEastAsia" w:hAnsiTheme="minorEastAsia" w:hint="eastAsia"/>
        </w:rPr>
        <w:t>（７）県立図書館など高等学校以外への図書館へ異動する可能性が出てきた時点で校長を通して伝えること。学校司書採用の司書</w:t>
      </w:r>
      <w:r w:rsidR="00E61049" w:rsidRPr="00D174D4">
        <w:rPr>
          <w:rFonts w:asciiTheme="minorEastAsia" w:eastAsiaTheme="minorEastAsia" w:hAnsiTheme="minorEastAsia" w:hint="eastAsia"/>
        </w:rPr>
        <w:t>を希望なく</w:t>
      </w:r>
      <w:r w:rsidRPr="00D174D4">
        <w:rPr>
          <w:rFonts w:asciiTheme="minorEastAsia" w:eastAsiaTheme="minorEastAsia" w:hAnsiTheme="minorEastAsia" w:hint="eastAsia"/>
        </w:rPr>
        <w:t>県立図書館等に異動</w:t>
      </w:r>
      <w:r w:rsidR="00E61049" w:rsidRPr="00D174D4">
        <w:rPr>
          <w:rFonts w:asciiTheme="minorEastAsia" w:eastAsiaTheme="minorEastAsia" w:hAnsiTheme="minorEastAsia" w:hint="eastAsia"/>
        </w:rPr>
        <w:t>させないこと。</w:t>
      </w:r>
    </w:p>
    <w:p w14:paraId="5FF61728" w14:textId="79874CF3" w:rsidR="0047407E" w:rsidRPr="00D174D4" w:rsidRDefault="009D11F9" w:rsidP="0078522C">
      <w:pPr>
        <w:jc w:val="left"/>
        <w:rPr>
          <w:rFonts w:hAnsi="ＭＳ 明朝"/>
        </w:rPr>
      </w:pPr>
      <w:r w:rsidRPr="00D174D4">
        <w:rPr>
          <w:rFonts w:hint="eastAsia"/>
        </w:rPr>
        <w:t xml:space="preserve">　　</w:t>
      </w:r>
      <w:r w:rsidR="00CF13DD" w:rsidRPr="00D174D4">
        <w:rPr>
          <w:rFonts w:hAnsi="ＭＳ 明朝" w:hint="eastAsia"/>
        </w:rPr>
        <w:t>（８</w:t>
      </w:r>
      <w:r w:rsidRPr="00D174D4">
        <w:rPr>
          <w:rFonts w:hAnsi="ＭＳ 明朝" w:hint="eastAsia"/>
        </w:rPr>
        <w:t>）</w:t>
      </w:r>
      <w:r w:rsidR="0047407E" w:rsidRPr="00D174D4">
        <w:rPr>
          <w:rFonts w:hAnsi="ＭＳ 明朝" w:hint="eastAsia"/>
        </w:rPr>
        <w:t>高校以外に異動させる事で正規司書の数を減らす事のないようにすること。</w:t>
      </w:r>
    </w:p>
    <w:p w14:paraId="4140EA0C" w14:textId="0215DD6B" w:rsidR="009D11F9" w:rsidRPr="00D174D4" w:rsidRDefault="0047407E" w:rsidP="0078522C">
      <w:pPr>
        <w:ind w:firstLineChars="200" w:firstLine="386"/>
        <w:jc w:val="left"/>
        <w:rPr>
          <w:rFonts w:hAnsi="ＭＳ 明朝"/>
        </w:rPr>
      </w:pPr>
      <w:r w:rsidRPr="00D174D4">
        <w:rPr>
          <w:rFonts w:hAnsi="ＭＳ 明朝" w:hint="eastAsia"/>
        </w:rPr>
        <w:t>（９）</w:t>
      </w:r>
      <w:r w:rsidR="009D11F9" w:rsidRPr="00D174D4">
        <w:rPr>
          <w:rFonts w:hAnsi="ＭＳ 明朝" w:hint="eastAsia"/>
        </w:rPr>
        <w:t>学校現場の特殊性に配慮し、学校司書の異動は原則６年以上とすること。</w:t>
      </w:r>
    </w:p>
    <w:p w14:paraId="23E8B975" w14:textId="1682819E" w:rsidR="006D24C8" w:rsidRPr="00D174D4" w:rsidRDefault="006D24C8" w:rsidP="006D24C8">
      <w:pPr>
        <w:jc w:val="left"/>
      </w:pPr>
      <w:r w:rsidRPr="00D174D4">
        <w:rPr>
          <w:rFonts w:hint="eastAsia"/>
        </w:rPr>
        <w:t xml:space="preserve">＊　</w:t>
      </w:r>
      <w:r>
        <w:rPr>
          <w:rFonts w:hint="eastAsia"/>
        </w:rPr>
        <w:t>５</w:t>
      </w:r>
      <w:r w:rsidRPr="00D174D4">
        <w:rPr>
          <w:rFonts w:hint="eastAsia"/>
        </w:rPr>
        <w:t>．改正「学校図書館法」が実効性あるものとなるよう国に働きかけること。</w:t>
      </w:r>
    </w:p>
    <w:p w14:paraId="321F946C" w14:textId="77777777" w:rsidR="006D24C8" w:rsidRPr="00D174D4" w:rsidRDefault="006D24C8" w:rsidP="006D24C8">
      <w:pPr>
        <w:jc w:val="left"/>
      </w:pPr>
      <w:r w:rsidRPr="00D174D4">
        <w:rPr>
          <w:rFonts w:hint="eastAsia"/>
        </w:rPr>
        <w:t xml:space="preserve">　　（１）すべての学校に専任・専門・正規で配置すること。</w:t>
      </w:r>
    </w:p>
    <w:p w14:paraId="008DC1B0" w14:textId="77777777" w:rsidR="006D24C8" w:rsidRPr="00D174D4" w:rsidRDefault="006D24C8" w:rsidP="006D24C8">
      <w:pPr>
        <w:jc w:val="left"/>
      </w:pPr>
      <w:r w:rsidRPr="00D174D4">
        <w:rPr>
          <w:rFonts w:hint="eastAsia"/>
        </w:rPr>
        <w:t xml:space="preserve">　　（２）高校定数法に規定すること。</w:t>
      </w:r>
    </w:p>
    <w:p w14:paraId="594C373B" w14:textId="77777777" w:rsidR="006D24C8" w:rsidRPr="00D174D4" w:rsidRDefault="006D24C8" w:rsidP="006D24C8">
      <w:pPr>
        <w:jc w:val="left"/>
      </w:pPr>
      <w:r w:rsidRPr="00D174D4">
        <w:rPr>
          <w:rFonts w:hint="eastAsia"/>
        </w:rPr>
        <w:t xml:space="preserve">　　（３）現職者が完全に移行できるものとすること。</w:t>
      </w:r>
    </w:p>
    <w:p w14:paraId="725FAB91" w14:textId="24845317" w:rsidR="009D11F9" w:rsidRPr="00D174D4" w:rsidRDefault="009D11F9" w:rsidP="0078522C">
      <w:pPr>
        <w:ind w:left="771" w:hangingChars="400" w:hanging="771"/>
        <w:jc w:val="left"/>
      </w:pPr>
      <w:r w:rsidRPr="00D174D4">
        <w:rPr>
          <w:rFonts w:hint="eastAsia"/>
        </w:rPr>
        <w:t xml:space="preserve">＊　</w:t>
      </w:r>
      <w:r w:rsidR="006D24C8">
        <w:rPr>
          <w:rFonts w:hint="eastAsia"/>
        </w:rPr>
        <w:t>６</w:t>
      </w:r>
      <w:r w:rsidRPr="00D174D4">
        <w:rPr>
          <w:rFonts w:hint="eastAsia"/>
        </w:rPr>
        <w:t>．</w:t>
      </w:r>
      <w:r w:rsidR="00180357" w:rsidRPr="00D174D4">
        <w:rPr>
          <w:rFonts w:hint="eastAsia"/>
        </w:rPr>
        <w:t>会計年度任用職員</w:t>
      </w:r>
      <w:r w:rsidR="00E6104B" w:rsidRPr="00D174D4">
        <w:rPr>
          <w:rFonts w:hint="eastAsia"/>
        </w:rPr>
        <w:t>制度については</w:t>
      </w:r>
      <w:r w:rsidR="00211E08" w:rsidRPr="00D174D4">
        <w:rPr>
          <w:rFonts w:hint="eastAsia"/>
        </w:rPr>
        <w:t>、「学校司書への会計年度任用職員制度に関する確認書」に基づいて運用する</w:t>
      </w:r>
      <w:r w:rsidR="00E6104B" w:rsidRPr="00D174D4">
        <w:rPr>
          <w:rFonts w:hint="eastAsia"/>
        </w:rPr>
        <w:t>こと。</w:t>
      </w:r>
    </w:p>
    <w:p w14:paraId="2BBA5435" w14:textId="027CBCC3" w:rsidR="0024278E" w:rsidRPr="00D174D4" w:rsidRDefault="00E6104B" w:rsidP="0078522C">
      <w:pPr>
        <w:ind w:leftChars="200" w:left="579" w:hangingChars="100" w:hanging="193"/>
        <w:jc w:val="left"/>
      </w:pPr>
      <w:r w:rsidRPr="00D174D4">
        <w:rPr>
          <w:rFonts w:hint="eastAsia"/>
        </w:rPr>
        <w:t>（１）</w:t>
      </w:r>
      <w:r w:rsidR="0024278E" w:rsidRPr="00D174D4">
        <w:rPr>
          <w:rFonts w:hint="eastAsia"/>
        </w:rPr>
        <w:t>採用要件審査を厳格化し、必ず司書資格を有する者を採用すること。</w:t>
      </w:r>
    </w:p>
    <w:p w14:paraId="263D329F" w14:textId="1E6B9C5B" w:rsidR="0024278E" w:rsidRDefault="00D00E4B" w:rsidP="0078522C">
      <w:pPr>
        <w:ind w:left="964" w:hangingChars="500" w:hanging="964"/>
        <w:jc w:val="left"/>
      </w:pPr>
      <w:r w:rsidRPr="00D174D4">
        <w:rPr>
          <w:rFonts w:hint="eastAsia"/>
        </w:rPr>
        <w:t xml:space="preserve">　　</w:t>
      </w:r>
      <w:r w:rsidR="00E6104B" w:rsidRPr="00D174D4">
        <w:rPr>
          <w:rFonts w:hint="eastAsia"/>
        </w:rPr>
        <w:t>（２）</w:t>
      </w:r>
      <w:r w:rsidR="00681B27" w:rsidRPr="00A474BA">
        <w:rPr>
          <w:rFonts w:hint="eastAsia"/>
        </w:rPr>
        <w:t>「県立高等学校会計年度任用職員（学校司書）候補者登録制度」の問題点を明らかにし、問題がある場合はその都度協議すること。</w:t>
      </w:r>
    </w:p>
    <w:p w14:paraId="69BF3043" w14:textId="402C3713" w:rsidR="0024278E" w:rsidRPr="00D174D4" w:rsidRDefault="0024278E" w:rsidP="0078522C">
      <w:pPr>
        <w:ind w:left="964" w:hangingChars="500" w:hanging="964"/>
        <w:jc w:val="left"/>
      </w:pPr>
      <w:r w:rsidRPr="00D174D4">
        <w:rPr>
          <w:rFonts w:hint="eastAsia"/>
        </w:rPr>
        <w:t xml:space="preserve">　　</w:t>
      </w:r>
      <w:r w:rsidR="00E6104B" w:rsidRPr="00D174D4">
        <w:rPr>
          <w:rFonts w:hint="eastAsia"/>
        </w:rPr>
        <w:t>（３）</w:t>
      </w:r>
      <w:r w:rsidRPr="00D174D4">
        <w:rPr>
          <w:rFonts w:hint="eastAsia"/>
        </w:rPr>
        <w:t>学校運営に支障のないようにすること。</w:t>
      </w:r>
    </w:p>
    <w:p w14:paraId="30A5D7B8" w14:textId="6E11F693" w:rsidR="00B059D9" w:rsidRPr="00D174D4" w:rsidRDefault="00B059D9" w:rsidP="0078522C">
      <w:pPr>
        <w:ind w:left="964" w:hangingChars="500" w:hanging="964"/>
        <w:jc w:val="left"/>
      </w:pPr>
      <w:r w:rsidRPr="00D174D4">
        <w:rPr>
          <w:rFonts w:hint="eastAsia"/>
        </w:rPr>
        <w:t xml:space="preserve">　　（４）</w:t>
      </w:r>
      <w:r w:rsidR="00211E08" w:rsidRPr="00D174D4">
        <w:rPr>
          <w:rFonts w:hint="eastAsia"/>
        </w:rPr>
        <w:t>業績評価の導入に伴い、面談を行うこと。</w:t>
      </w:r>
    </w:p>
    <w:p w14:paraId="41734F03" w14:textId="4C494A49" w:rsidR="00A90585" w:rsidRDefault="0024278E" w:rsidP="00A474BA">
      <w:pPr>
        <w:ind w:leftChars="100" w:left="964" w:hangingChars="400" w:hanging="771"/>
        <w:jc w:val="left"/>
      </w:pPr>
      <w:r w:rsidRPr="00D174D4">
        <w:rPr>
          <w:rFonts w:hint="eastAsia"/>
        </w:rPr>
        <w:t xml:space="preserve">　</w:t>
      </w:r>
      <w:r w:rsidR="006D24C8">
        <w:rPr>
          <w:rFonts w:hint="eastAsia"/>
        </w:rPr>
        <w:t>７</w:t>
      </w:r>
      <w:r w:rsidRPr="00D174D4">
        <w:rPr>
          <w:rFonts w:hint="eastAsia"/>
        </w:rPr>
        <w:t>．障がい者雇用制度導入など採用方法・採用条件が変わるときは、なるべく早く周知すること。また、職</w:t>
      </w:r>
    </w:p>
    <w:p w14:paraId="11182924" w14:textId="0EFAA430" w:rsidR="0024278E" w:rsidRPr="00D174D4" w:rsidRDefault="00A90585" w:rsidP="00A90585">
      <w:pPr>
        <w:ind w:left="964" w:hangingChars="500" w:hanging="964"/>
        <w:jc w:val="left"/>
      </w:pPr>
      <w:r>
        <w:rPr>
          <w:rFonts w:hint="eastAsia"/>
        </w:rPr>
        <w:t xml:space="preserve">　　　　</w:t>
      </w:r>
      <w:r w:rsidR="0024278E" w:rsidRPr="00D174D4">
        <w:rPr>
          <w:rFonts w:hint="eastAsia"/>
        </w:rPr>
        <w:t>員団体とよく協議し、合意のもとで慎重に運用すること。</w:t>
      </w:r>
    </w:p>
    <w:p w14:paraId="3F99838C" w14:textId="19AC9FF0" w:rsidR="009D11F9" w:rsidRPr="00D174D4" w:rsidRDefault="00EB1A67" w:rsidP="0078522C">
      <w:pPr>
        <w:ind w:firstLineChars="100" w:firstLine="193"/>
        <w:jc w:val="left"/>
      </w:pPr>
      <w:r w:rsidRPr="00D174D4">
        <w:rPr>
          <w:rFonts w:hint="eastAsia"/>
        </w:rPr>
        <w:t xml:space="preserve">　</w:t>
      </w:r>
      <w:r w:rsidR="0078522C" w:rsidRPr="00D174D4">
        <w:rPr>
          <w:rFonts w:hint="eastAsia"/>
        </w:rPr>
        <w:t>８</w:t>
      </w:r>
      <w:r w:rsidR="009D11F9" w:rsidRPr="00D174D4">
        <w:rPr>
          <w:rFonts w:hint="eastAsia"/>
        </w:rPr>
        <w:t>．資格取得や専門性を高めるため、研修の機会と費用を保障すること。</w:t>
      </w:r>
    </w:p>
    <w:p w14:paraId="7F585F09" w14:textId="77777777" w:rsidR="009D11F9" w:rsidRPr="00D174D4" w:rsidRDefault="009D11F9" w:rsidP="0078522C">
      <w:pPr>
        <w:jc w:val="left"/>
      </w:pPr>
      <w:r w:rsidRPr="00D174D4">
        <w:t xml:space="preserve">　</w:t>
      </w:r>
      <w:r w:rsidRPr="00D174D4">
        <w:rPr>
          <w:rFonts w:hint="eastAsia"/>
        </w:rPr>
        <w:t xml:space="preserve">　（１）県教委主催の学校司書研修会及び新規採用者等研修の民主的な運営と充実を引き続きはかること。</w:t>
      </w:r>
    </w:p>
    <w:p w14:paraId="7C42D08E" w14:textId="77777777" w:rsidR="009D11F9" w:rsidRPr="00D174D4" w:rsidRDefault="009D11F9" w:rsidP="0078522C">
      <w:pPr>
        <w:jc w:val="left"/>
      </w:pPr>
      <w:r w:rsidRPr="00D174D4">
        <w:rPr>
          <w:rFonts w:hint="eastAsia"/>
        </w:rPr>
        <w:t xml:space="preserve">　　（２）図書館業務にかかわるパソコン研修の機会と費用を保障すること。</w:t>
      </w:r>
    </w:p>
    <w:p w14:paraId="2A47D431" w14:textId="77777777" w:rsidR="009D11F9" w:rsidRPr="00D174D4" w:rsidRDefault="009D11F9" w:rsidP="0078522C">
      <w:pPr>
        <w:jc w:val="left"/>
      </w:pPr>
      <w:r w:rsidRPr="00D174D4">
        <w:lastRenderedPageBreak/>
        <w:t xml:space="preserve">　</w:t>
      </w:r>
      <w:r w:rsidRPr="00D174D4">
        <w:rPr>
          <w:rFonts w:hint="eastAsia"/>
        </w:rPr>
        <w:t xml:space="preserve">　（３）各種研修会、図書館大会、ＳＬＡの研究会等への参加費用の保障を拡大すること。</w:t>
      </w:r>
    </w:p>
    <w:p w14:paraId="20A43857" w14:textId="77777777" w:rsidR="009D11F9" w:rsidRPr="00D174D4" w:rsidRDefault="009D11F9" w:rsidP="0078522C">
      <w:pPr>
        <w:ind w:left="964" w:hangingChars="500" w:hanging="964"/>
        <w:jc w:val="left"/>
      </w:pPr>
      <w:r w:rsidRPr="00D174D4">
        <w:t xml:space="preserve">　</w:t>
      </w:r>
      <w:r w:rsidRPr="00D174D4">
        <w:rPr>
          <w:rFonts w:hint="eastAsia"/>
        </w:rPr>
        <w:t xml:space="preserve">　（４）総合教育センターの研修に学校司書の自主的参加と旅費を保障すること。また、</w:t>
      </w:r>
      <w:r w:rsidR="000478BA" w:rsidRPr="00D174D4">
        <w:rPr>
          <w:rFonts w:hint="eastAsia"/>
        </w:rPr>
        <w:t>職員</w:t>
      </w:r>
      <w:r w:rsidR="00334846" w:rsidRPr="00D174D4">
        <w:rPr>
          <w:rFonts w:hint="eastAsia"/>
        </w:rPr>
        <w:t>キャリア</w:t>
      </w:r>
      <w:r w:rsidR="000478BA" w:rsidRPr="00D174D4">
        <w:rPr>
          <w:rFonts w:hint="eastAsia"/>
        </w:rPr>
        <w:t>開発センター</w:t>
      </w:r>
      <w:r w:rsidRPr="00D174D4">
        <w:rPr>
          <w:rFonts w:hint="eastAsia"/>
        </w:rPr>
        <w:t>の研修内容を改善・充実させること。</w:t>
      </w:r>
    </w:p>
    <w:p w14:paraId="57122198" w14:textId="77777777" w:rsidR="009D11F9" w:rsidRPr="00D174D4" w:rsidRDefault="009D11F9" w:rsidP="0078522C">
      <w:pPr>
        <w:ind w:left="964" w:hangingChars="500" w:hanging="964"/>
        <w:jc w:val="left"/>
      </w:pPr>
      <w:r w:rsidRPr="00D174D4">
        <w:t xml:space="preserve">　</w:t>
      </w:r>
      <w:r w:rsidRPr="00D174D4">
        <w:rPr>
          <w:rFonts w:hint="eastAsia"/>
        </w:rPr>
        <w:t xml:space="preserve">　（５）文部科学省認定の資格講習を受講するための条件整備を行うこと。</w:t>
      </w:r>
      <w:r w:rsidR="004E4B14" w:rsidRPr="00D174D4">
        <w:rPr>
          <w:rFonts w:hint="eastAsia"/>
        </w:rPr>
        <w:t>また、</w:t>
      </w:r>
      <w:r w:rsidRPr="00D174D4">
        <w:rPr>
          <w:rFonts w:hint="eastAsia"/>
        </w:rPr>
        <w:t>受講は出張扱いとし、必要経費はすべて公費負担とすること。</w:t>
      </w:r>
    </w:p>
    <w:p w14:paraId="6D9FA2B3" w14:textId="77777777" w:rsidR="009D11F9" w:rsidRPr="00D174D4" w:rsidRDefault="009D11F9" w:rsidP="0078522C">
      <w:pPr>
        <w:jc w:val="left"/>
      </w:pPr>
      <w:r w:rsidRPr="00D174D4">
        <w:t xml:space="preserve">　</w:t>
      </w:r>
      <w:r w:rsidRPr="00D174D4">
        <w:rPr>
          <w:rFonts w:hint="eastAsia"/>
        </w:rPr>
        <w:t xml:space="preserve">　（６）学校休業日等の学校以外での研修を保障すること。</w:t>
      </w:r>
    </w:p>
    <w:p w14:paraId="2031AF1B" w14:textId="54D73ACE" w:rsidR="00964573" w:rsidRPr="00D174D4" w:rsidRDefault="009D11F9" w:rsidP="0078522C">
      <w:pPr>
        <w:ind w:leftChars="100" w:left="771" w:hangingChars="300" w:hanging="578"/>
        <w:jc w:val="left"/>
      </w:pPr>
      <w:r w:rsidRPr="00D174D4">
        <w:rPr>
          <w:rFonts w:hint="eastAsia"/>
        </w:rPr>
        <w:t xml:space="preserve">　</w:t>
      </w:r>
      <w:r w:rsidR="0078522C" w:rsidRPr="00D174D4">
        <w:rPr>
          <w:rFonts w:hint="eastAsia"/>
        </w:rPr>
        <w:t>９</w:t>
      </w:r>
      <w:r w:rsidRPr="00D174D4">
        <w:rPr>
          <w:rFonts w:hint="eastAsia"/>
        </w:rPr>
        <w:t>．「学校司書業務支援要領」の運用にあたっては、</w:t>
      </w:r>
      <w:r w:rsidR="0072651E" w:rsidRPr="00D174D4">
        <w:rPr>
          <w:rFonts w:hint="eastAsia"/>
        </w:rPr>
        <w:t>特定の学校に負担が偏らないよう</w:t>
      </w:r>
      <w:r w:rsidRPr="00D174D4">
        <w:rPr>
          <w:rFonts w:hint="eastAsia"/>
        </w:rPr>
        <w:t>配慮する</w:t>
      </w:r>
      <w:r w:rsidR="00964573" w:rsidRPr="00D174D4">
        <w:rPr>
          <w:rFonts w:hint="eastAsia"/>
        </w:rPr>
        <w:t>こと。また、現状把握と改善のために、高教組と話し合う場を定期的に設けること。</w:t>
      </w:r>
    </w:p>
    <w:p w14:paraId="0E20A631" w14:textId="77777777" w:rsidR="00A90585" w:rsidRDefault="00D00E4B" w:rsidP="0078522C">
      <w:pPr>
        <w:ind w:firstLineChars="100" w:firstLine="193"/>
        <w:jc w:val="left"/>
      </w:pPr>
      <w:r w:rsidRPr="00D174D4">
        <w:rPr>
          <w:rFonts w:hint="eastAsia"/>
        </w:rPr>
        <w:t>１</w:t>
      </w:r>
      <w:r w:rsidR="0078522C" w:rsidRPr="00D174D4">
        <w:rPr>
          <w:rFonts w:hint="eastAsia"/>
        </w:rPr>
        <w:t>０</w:t>
      </w:r>
      <w:r w:rsidR="009D11F9" w:rsidRPr="00D174D4">
        <w:rPr>
          <w:rFonts w:hint="eastAsia"/>
        </w:rPr>
        <w:t>．職務の特殊性を考慮した勤務を保障すること。また、このことについて校長及び事務長に指導するこ</w:t>
      </w:r>
    </w:p>
    <w:p w14:paraId="2D175EE0" w14:textId="4079723F" w:rsidR="009D11F9" w:rsidRPr="00D174D4" w:rsidRDefault="009D11F9" w:rsidP="00A90585">
      <w:pPr>
        <w:ind w:firstLineChars="400" w:firstLine="771"/>
        <w:jc w:val="left"/>
      </w:pPr>
      <w:r w:rsidRPr="00D174D4">
        <w:rPr>
          <w:rFonts w:hint="eastAsia"/>
        </w:rPr>
        <w:t>と。</w:t>
      </w:r>
    </w:p>
    <w:p w14:paraId="24908AD3" w14:textId="787B2D7E" w:rsidR="009D11F9" w:rsidRPr="00D174D4" w:rsidRDefault="009D11F9" w:rsidP="0078522C">
      <w:pPr>
        <w:jc w:val="left"/>
      </w:pPr>
      <w:r w:rsidRPr="00D174D4">
        <w:t xml:space="preserve">　</w:t>
      </w:r>
      <w:r w:rsidR="009C7B2B" w:rsidRPr="00D174D4">
        <w:rPr>
          <w:rFonts w:hint="eastAsia"/>
        </w:rPr>
        <w:t xml:space="preserve">　（１</w:t>
      </w:r>
      <w:r w:rsidR="00265403" w:rsidRPr="00D174D4">
        <w:rPr>
          <w:rFonts w:hint="eastAsia"/>
        </w:rPr>
        <w:t>）勤務実態にあった</w:t>
      </w:r>
      <w:r w:rsidR="00037548" w:rsidRPr="00D174D4">
        <w:rPr>
          <w:rFonts w:hint="eastAsia"/>
        </w:rPr>
        <w:t>柔軟な</w:t>
      </w:r>
      <w:r w:rsidR="00265403" w:rsidRPr="00D174D4">
        <w:rPr>
          <w:rFonts w:hint="eastAsia"/>
        </w:rPr>
        <w:t>勤務</w:t>
      </w:r>
      <w:r w:rsidR="00037548" w:rsidRPr="00D174D4">
        <w:rPr>
          <w:rFonts w:hint="eastAsia"/>
        </w:rPr>
        <w:t>時間設定</w:t>
      </w:r>
      <w:r w:rsidRPr="00D174D4">
        <w:rPr>
          <w:rFonts w:hint="eastAsia"/>
        </w:rPr>
        <w:t>を認めること。</w:t>
      </w:r>
    </w:p>
    <w:p w14:paraId="582A812A" w14:textId="79639787" w:rsidR="009D11F9" w:rsidRPr="00D174D4" w:rsidRDefault="009D11F9" w:rsidP="0078522C">
      <w:pPr>
        <w:jc w:val="left"/>
      </w:pPr>
      <w:r w:rsidRPr="00D174D4">
        <w:t xml:space="preserve">　</w:t>
      </w:r>
      <w:r w:rsidR="009C7B2B" w:rsidRPr="00D174D4">
        <w:rPr>
          <w:rFonts w:hint="eastAsia"/>
        </w:rPr>
        <w:t xml:space="preserve">　（２</w:t>
      </w:r>
      <w:r w:rsidRPr="00D174D4">
        <w:rPr>
          <w:rFonts w:hint="eastAsia"/>
        </w:rPr>
        <w:t>）代休を保障すること。</w:t>
      </w:r>
    </w:p>
    <w:p w14:paraId="71AA1128" w14:textId="48319E9F" w:rsidR="009D11F9" w:rsidRPr="00D174D4" w:rsidRDefault="00E61049" w:rsidP="0078522C">
      <w:pPr>
        <w:ind w:firstLineChars="100" w:firstLine="193"/>
        <w:jc w:val="left"/>
      </w:pPr>
      <w:r w:rsidRPr="00D174D4">
        <w:rPr>
          <w:rFonts w:hint="eastAsia"/>
        </w:rPr>
        <w:t>１</w:t>
      </w:r>
      <w:r w:rsidR="0078522C" w:rsidRPr="00D174D4">
        <w:rPr>
          <w:rFonts w:hint="eastAsia"/>
        </w:rPr>
        <w:t>１</w:t>
      </w:r>
      <w:r w:rsidR="009D11F9" w:rsidRPr="00D174D4">
        <w:rPr>
          <w:rFonts w:hint="eastAsia"/>
        </w:rPr>
        <w:t>．労使間の確認事項を遵守すること。</w:t>
      </w:r>
    </w:p>
    <w:p w14:paraId="7A59861F" w14:textId="77777777" w:rsidR="00A90585" w:rsidRDefault="00E61049" w:rsidP="0078522C">
      <w:pPr>
        <w:ind w:firstLineChars="100" w:firstLine="193"/>
        <w:jc w:val="left"/>
      </w:pPr>
      <w:r w:rsidRPr="00D174D4">
        <w:rPr>
          <w:rFonts w:hint="eastAsia"/>
        </w:rPr>
        <w:t>１</w:t>
      </w:r>
      <w:r w:rsidR="0078522C" w:rsidRPr="00D174D4">
        <w:rPr>
          <w:rFonts w:hint="eastAsia"/>
        </w:rPr>
        <w:t>２</w:t>
      </w:r>
      <w:r w:rsidR="00BC4870" w:rsidRPr="00D174D4">
        <w:rPr>
          <w:rFonts w:hint="eastAsia"/>
        </w:rPr>
        <w:t>．</w:t>
      </w:r>
      <w:r w:rsidR="009D11F9" w:rsidRPr="00D174D4">
        <w:rPr>
          <w:rFonts w:hint="eastAsia"/>
        </w:rPr>
        <w:t>雇用形態に関わらず、職員会への出席、校務分掌への参加がすすむよう校長及び事務長に指導するこ</w:t>
      </w:r>
    </w:p>
    <w:p w14:paraId="246110C3" w14:textId="15946E56" w:rsidR="009D11F9" w:rsidRPr="00D174D4" w:rsidRDefault="009D11F9" w:rsidP="00A90585">
      <w:pPr>
        <w:ind w:firstLineChars="400" w:firstLine="771"/>
        <w:jc w:val="left"/>
      </w:pPr>
      <w:r w:rsidRPr="00D174D4">
        <w:rPr>
          <w:rFonts w:hint="eastAsia"/>
        </w:rPr>
        <w:t>と｡</w:t>
      </w:r>
      <w:r w:rsidRPr="00D174D4">
        <w:t xml:space="preserve"> </w:t>
      </w:r>
    </w:p>
    <w:p w14:paraId="3ACCCB9A" w14:textId="77777777" w:rsidR="00BF419A" w:rsidRPr="00D174D4" w:rsidRDefault="00BF419A" w:rsidP="0078522C">
      <w:pPr>
        <w:jc w:val="left"/>
      </w:pPr>
    </w:p>
    <w:p w14:paraId="5DABA6B7" w14:textId="77777777" w:rsidR="009D11F9" w:rsidRPr="00D174D4" w:rsidRDefault="009D11F9" w:rsidP="0078522C">
      <w:pPr>
        <w:jc w:val="left"/>
        <w:rPr>
          <w:b/>
        </w:rPr>
      </w:pPr>
      <w:r w:rsidRPr="00D174D4">
        <w:rPr>
          <w:rFonts w:hint="eastAsia"/>
          <w:b/>
        </w:rPr>
        <w:t xml:space="preserve">Ⅱ．生活向上・賃金・身分保障に関する要求　　　　　　　</w:t>
      </w:r>
    </w:p>
    <w:p w14:paraId="1D27972B" w14:textId="77777777" w:rsidR="009D11F9" w:rsidRPr="00D174D4" w:rsidRDefault="009D11F9" w:rsidP="0078522C">
      <w:pPr>
        <w:ind w:left="578" w:hangingChars="300" w:hanging="578"/>
        <w:jc w:val="left"/>
      </w:pPr>
      <w:r w:rsidRPr="00D174D4">
        <w:rPr>
          <w:rFonts w:hint="eastAsia"/>
        </w:rPr>
        <w:t>＊　１.</w:t>
      </w:r>
      <w:r w:rsidRPr="00D174D4">
        <w:t xml:space="preserve"> </w:t>
      </w:r>
      <w:r w:rsidRPr="00D174D4">
        <w:rPr>
          <w:rFonts w:hint="eastAsia"/>
        </w:rPr>
        <w:t>中級専門職である学校司書の昇任について改善すること。</w:t>
      </w:r>
    </w:p>
    <w:p w14:paraId="6165D14D" w14:textId="0A9E64F9" w:rsidR="00DC2AF9" w:rsidRPr="00D174D4" w:rsidRDefault="009D11F9" w:rsidP="0078522C">
      <w:pPr>
        <w:ind w:firstLineChars="200" w:firstLine="386"/>
        <w:jc w:val="left"/>
      </w:pPr>
      <w:r w:rsidRPr="00D174D4">
        <w:rPr>
          <w:rFonts w:hint="eastAsia"/>
        </w:rPr>
        <w:t>（１）</w:t>
      </w:r>
      <w:r w:rsidR="00DC2AF9" w:rsidRPr="00D174D4">
        <w:rPr>
          <w:rFonts w:hint="eastAsia"/>
        </w:rPr>
        <w:t>専門幹への任用を早期に行うこと。</w:t>
      </w:r>
    </w:p>
    <w:p w14:paraId="12DF1A8D" w14:textId="74C86AE5" w:rsidR="009D11F9" w:rsidRPr="00D174D4" w:rsidRDefault="00DC2AF9" w:rsidP="0078522C">
      <w:pPr>
        <w:ind w:firstLineChars="200" w:firstLine="386"/>
        <w:jc w:val="left"/>
      </w:pPr>
      <w:r w:rsidRPr="00D174D4">
        <w:rPr>
          <w:rFonts w:hint="eastAsia"/>
        </w:rPr>
        <w:t>（２）</w:t>
      </w:r>
      <w:r w:rsidR="009D11F9" w:rsidRPr="00D174D4">
        <w:rPr>
          <w:rFonts w:hint="eastAsia"/>
        </w:rPr>
        <w:t>主任への昇任を早急に実施すること。</w:t>
      </w:r>
    </w:p>
    <w:p w14:paraId="140A431B" w14:textId="77611ADC" w:rsidR="009D11F9" w:rsidRPr="00D174D4" w:rsidRDefault="00DC2AF9" w:rsidP="0078522C">
      <w:pPr>
        <w:ind w:leftChars="200" w:left="964" w:hangingChars="300" w:hanging="578"/>
        <w:jc w:val="left"/>
      </w:pPr>
      <w:r w:rsidRPr="00D174D4">
        <w:rPr>
          <w:rFonts w:hint="eastAsia"/>
        </w:rPr>
        <w:t>（３</w:t>
      </w:r>
      <w:r w:rsidR="009D11F9" w:rsidRPr="00D174D4">
        <w:rPr>
          <w:rFonts w:hint="eastAsia"/>
        </w:rPr>
        <w:t>）主任、主査、主幹、専門幹、副参事の選考基準を明らかにして任用は公正に行い、男女・部署の差別をなくすこと。</w:t>
      </w:r>
    </w:p>
    <w:p w14:paraId="68BD18E8" w14:textId="23501CD3" w:rsidR="00432D42" w:rsidRPr="00D174D4" w:rsidRDefault="003E6A7F" w:rsidP="0078522C">
      <w:pPr>
        <w:ind w:left="771" w:hangingChars="400" w:hanging="771"/>
        <w:jc w:val="left"/>
        <w:rPr>
          <w:dstrike/>
        </w:rPr>
      </w:pPr>
      <w:r w:rsidRPr="00D174D4">
        <w:rPr>
          <w:rFonts w:hint="eastAsia"/>
        </w:rPr>
        <w:t>＊</w:t>
      </w:r>
      <w:r w:rsidR="00EB1A67" w:rsidRPr="00D174D4">
        <w:rPr>
          <w:rFonts w:hint="eastAsia"/>
        </w:rPr>
        <w:t xml:space="preserve">　</w:t>
      </w:r>
      <w:r w:rsidR="00432D42" w:rsidRPr="00D174D4">
        <w:rPr>
          <w:rFonts w:hint="eastAsia"/>
        </w:rPr>
        <w:t>２</w:t>
      </w:r>
      <w:r w:rsidR="009D11F9" w:rsidRPr="00D174D4">
        <w:rPr>
          <w:rFonts w:hint="eastAsia"/>
        </w:rPr>
        <w:t>．専門職学校司書にふさわしい給与とするために、賃金改善の手立てを講じること。</w:t>
      </w:r>
    </w:p>
    <w:p w14:paraId="4B748466" w14:textId="79D6F01C" w:rsidR="004729EB" w:rsidRPr="00D174D4" w:rsidRDefault="004729EB" w:rsidP="004729EB">
      <w:pPr>
        <w:ind w:firstLineChars="200" w:firstLine="386"/>
        <w:jc w:val="left"/>
      </w:pPr>
      <w:r>
        <w:rPr>
          <w:rFonts w:hint="eastAsia"/>
        </w:rPr>
        <w:t>３</w:t>
      </w:r>
      <w:r w:rsidRPr="00D174D4">
        <w:rPr>
          <w:rFonts w:hint="eastAsia"/>
        </w:rPr>
        <w:t>．勤務実態に見合う超過勤務手当を完全支給すること。</w:t>
      </w:r>
    </w:p>
    <w:p w14:paraId="50081698" w14:textId="0C5B7497" w:rsidR="004729EB" w:rsidRDefault="004729EB" w:rsidP="004729EB">
      <w:pPr>
        <w:ind w:leftChars="200" w:left="964" w:hangingChars="300" w:hanging="578"/>
        <w:jc w:val="left"/>
      </w:pPr>
      <w:r>
        <w:rPr>
          <w:rFonts w:hint="eastAsia"/>
        </w:rPr>
        <w:t>４</w:t>
      </w:r>
      <w:r w:rsidRPr="00D174D4">
        <w:rPr>
          <w:rFonts w:hint="eastAsia"/>
        </w:rPr>
        <w:t>．評価制度の公正な運用をすること。</w:t>
      </w:r>
    </w:p>
    <w:p w14:paraId="68F0A7F3" w14:textId="7F2909E8" w:rsidR="00DB2547" w:rsidRPr="00A474BA" w:rsidRDefault="00DB2547" w:rsidP="004729EB">
      <w:pPr>
        <w:ind w:leftChars="200" w:left="964" w:hangingChars="300" w:hanging="578"/>
        <w:jc w:val="left"/>
      </w:pPr>
      <w:r w:rsidRPr="00A474BA">
        <w:rPr>
          <w:rFonts w:hint="eastAsia"/>
        </w:rPr>
        <w:t>５．定年延長制度導入にあたっては、誠実な交渉を行うこと。また、諸問題の解決に引き続き努力するこ</w:t>
      </w:r>
    </w:p>
    <w:p w14:paraId="2B946A65" w14:textId="2DA6895E" w:rsidR="00DB2547" w:rsidRPr="00A474BA" w:rsidRDefault="00DB2547" w:rsidP="00DB2547">
      <w:pPr>
        <w:ind w:leftChars="400" w:left="964" w:hangingChars="100" w:hanging="193"/>
        <w:jc w:val="left"/>
      </w:pPr>
      <w:r w:rsidRPr="00A474BA">
        <w:rPr>
          <w:rFonts w:hint="eastAsia"/>
        </w:rPr>
        <w:t>と。</w:t>
      </w:r>
    </w:p>
    <w:p w14:paraId="39715BAA" w14:textId="6EDE4D7E" w:rsidR="009D11F9" w:rsidRPr="00A474BA" w:rsidRDefault="00655766" w:rsidP="00655766">
      <w:pPr>
        <w:jc w:val="left"/>
      </w:pPr>
      <w:r w:rsidRPr="00A474BA">
        <w:rPr>
          <w:rFonts w:hint="eastAsia"/>
        </w:rPr>
        <w:t xml:space="preserve">＊　</w:t>
      </w:r>
      <w:r w:rsidR="00DB2547" w:rsidRPr="00A474BA">
        <w:rPr>
          <w:rFonts w:hint="eastAsia"/>
        </w:rPr>
        <w:t>６</w:t>
      </w:r>
      <w:r w:rsidR="00265403" w:rsidRPr="00A474BA">
        <w:rPr>
          <w:rFonts w:hint="eastAsia"/>
        </w:rPr>
        <w:t>．再任用</w:t>
      </w:r>
      <w:r w:rsidR="005209FA" w:rsidRPr="00A474BA">
        <w:rPr>
          <w:rFonts w:hint="eastAsia"/>
        </w:rPr>
        <w:t>職員</w:t>
      </w:r>
      <w:r w:rsidR="004729EB" w:rsidRPr="00A474BA">
        <w:rPr>
          <w:rFonts w:hint="eastAsia"/>
        </w:rPr>
        <w:t>の待遇を改善すること。又、</w:t>
      </w:r>
      <w:r w:rsidR="00265403" w:rsidRPr="00A474BA">
        <w:rPr>
          <w:rFonts w:hint="eastAsia"/>
        </w:rPr>
        <w:t>対象者の希望を尊重</w:t>
      </w:r>
      <w:r w:rsidR="004729EB" w:rsidRPr="00A474BA">
        <w:rPr>
          <w:rFonts w:hint="eastAsia"/>
        </w:rPr>
        <w:t>して任用する</w:t>
      </w:r>
      <w:r w:rsidR="009D11F9" w:rsidRPr="00A474BA">
        <w:rPr>
          <w:rFonts w:hint="eastAsia"/>
        </w:rPr>
        <w:t>こと。</w:t>
      </w:r>
    </w:p>
    <w:p w14:paraId="76F5587A" w14:textId="7AAAE142" w:rsidR="0078522C" w:rsidRPr="00D174D4" w:rsidRDefault="0078522C" w:rsidP="0078522C">
      <w:pPr>
        <w:ind w:left="723" w:hangingChars="375" w:hanging="723"/>
        <w:jc w:val="left"/>
      </w:pPr>
      <w:bookmarkStart w:id="1" w:name="_Hlk74463093"/>
      <w:r w:rsidRPr="00A474BA">
        <w:rPr>
          <w:rFonts w:hint="eastAsia"/>
        </w:rPr>
        <w:t xml:space="preserve">＊　</w:t>
      </w:r>
      <w:bookmarkEnd w:id="1"/>
      <w:r w:rsidR="00DB2547" w:rsidRPr="00A474BA">
        <w:rPr>
          <w:rFonts w:hint="eastAsia"/>
        </w:rPr>
        <w:t>７</w:t>
      </w:r>
      <w:r w:rsidRPr="00D174D4">
        <w:rPr>
          <w:rFonts w:hint="eastAsia"/>
        </w:rPr>
        <w:t>．会計年度任用職員の待遇を改善すること。</w:t>
      </w:r>
    </w:p>
    <w:p w14:paraId="3D5024F3" w14:textId="012F6959" w:rsidR="0078522C" w:rsidRPr="00D174D4" w:rsidRDefault="0078522C" w:rsidP="0078522C">
      <w:pPr>
        <w:ind w:leftChars="200" w:left="579" w:hangingChars="100" w:hanging="193"/>
        <w:jc w:val="left"/>
      </w:pPr>
      <w:r w:rsidRPr="00D174D4">
        <w:rPr>
          <w:rFonts w:hint="eastAsia"/>
        </w:rPr>
        <w:t>（１）賃金を改善し、勤勉手当、扶養手当、住居手当、寒冷地手当</w:t>
      </w:r>
      <w:r w:rsidR="00725A4D" w:rsidRPr="00D174D4">
        <w:rPr>
          <w:rFonts w:hint="eastAsia"/>
        </w:rPr>
        <w:t>など</w:t>
      </w:r>
      <w:r w:rsidRPr="00D174D4">
        <w:rPr>
          <w:rFonts w:hint="eastAsia"/>
        </w:rPr>
        <w:t>を支給すること。</w:t>
      </w:r>
    </w:p>
    <w:p w14:paraId="46A65605" w14:textId="77777777" w:rsidR="0078522C" w:rsidRPr="00D174D4" w:rsidRDefault="0078522C" w:rsidP="0078522C">
      <w:pPr>
        <w:ind w:left="578" w:hangingChars="300" w:hanging="578"/>
        <w:jc w:val="left"/>
      </w:pPr>
      <w:r w:rsidRPr="00D174D4">
        <w:rPr>
          <w:rFonts w:hint="eastAsia"/>
        </w:rPr>
        <w:t xml:space="preserve">　　（２）年次休暇、特別休暇、療養休暇など、有給休暇を拡充すること。</w:t>
      </w:r>
    </w:p>
    <w:p w14:paraId="3478A44F" w14:textId="78E3540D" w:rsidR="00BF419A" w:rsidRDefault="00BF419A" w:rsidP="0078522C">
      <w:pPr>
        <w:jc w:val="left"/>
      </w:pPr>
    </w:p>
    <w:p w14:paraId="752F155F" w14:textId="77777777" w:rsidR="005209FA" w:rsidRPr="00D174D4" w:rsidRDefault="005209FA" w:rsidP="0078522C">
      <w:pPr>
        <w:jc w:val="left"/>
      </w:pPr>
    </w:p>
    <w:p w14:paraId="13444896" w14:textId="77777777" w:rsidR="009D11F9" w:rsidRPr="00D174D4" w:rsidRDefault="009D11F9" w:rsidP="0078522C">
      <w:pPr>
        <w:jc w:val="left"/>
        <w:rPr>
          <w:b/>
        </w:rPr>
      </w:pPr>
      <w:r w:rsidRPr="00D174D4">
        <w:rPr>
          <w:rFonts w:hint="eastAsia"/>
          <w:b/>
        </w:rPr>
        <w:t>Ⅲ</w:t>
      </w:r>
      <w:r w:rsidRPr="00D174D4">
        <w:rPr>
          <w:b/>
        </w:rPr>
        <w:t xml:space="preserve">.　</w:t>
      </w:r>
      <w:r w:rsidRPr="00D174D4">
        <w:rPr>
          <w:rFonts w:hint="eastAsia"/>
          <w:b/>
        </w:rPr>
        <w:t>教育条件・教育財政の向上に関する要求</w:t>
      </w:r>
    </w:p>
    <w:p w14:paraId="3DA16CD2" w14:textId="0157F8D9" w:rsidR="00574692" w:rsidRPr="00D174D4" w:rsidRDefault="007E72B9" w:rsidP="0078522C">
      <w:pPr>
        <w:ind w:left="771" w:hangingChars="400" w:hanging="771"/>
        <w:jc w:val="left"/>
        <w:rPr>
          <w:rFonts w:hAnsi="ＭＳ 明朝"/>
          <w:szCs w:val="22"/>
        </w:rPr>
      </w:pPr>
      <w:bookmarkStart w:id="2" w:name="_Hlk70269152"/>
      <w:r w:rsidRPr="00D174D4">
        <w:rPr>
          <w:rFonts w:hint="eastAsia"/>
        </w:rPr>
        <w:t xml:space="preserve">＊　</w:t>
      </w:r>
      <w:r w:rsidR="00574692" w:rsidRPr="00D174D4">
        <w:rPr>
          <w:rFonts w:hint="eastAsia"/>
        </w:rPr>
        <w:t>１．</w:t>
      </w:r>
      <w:bookmarkEnd w:id="2"/>
      <w:r w:rsidR="00574692" w:rsidRPr="00D174D4">
        <w:rPr>
          <w:rFonts w:hAnsi="ＭＳ 明朝" w:hint="eastAsia"/>
          <w:szCs w:val="22"/>
        </w:rPr>
        <w:t>すべての高校（全・定・通・分・キャンパス校</w:t>
      </w:r>
      <w:r w:rsidR="00C4031E" w:rsidRPr="00D174D4">
        <w:rPr>
          <w:rFonts w:hAnsi="ＭＳ 明朝" w:hint="eastAsia"/>
          <w:szCs w:val="22"/>
        </w:rPr>
        <w:t>・サテライト校</w:t>
      </w:r>
      <w:r w:rsidR="00574692" w:rsidRPr="00D174D4">
        <w:rPr>
          <w:rFonts w:hAnsi="ＭＳ 明朝" w:hint="eastAsia"/>
          <w:szCs w:val="22"/>
        </w:rPr>
        <w:t>）</w:t>
      </w:r>
      <w:r w:rsidR="0059451D" w:rsidRPr="00D174D4">
        <w:rPr>
          <w:rFonts w:hAnsi="ＭＳ 明朝" w:hint="eastAsia"/>
          <w:szCs w:val="22"/>
        </w:rPr>
        <w:t>と</w:t>
      </w:r>
      <w:r w:rsidR="00574692" w:rsidRPr="00D174D4">
        <w:rPr>
          <w:rFonts w:hAnsi="ＭＳ 明朝" w:hint="eastAsia"/>
          <w:szCs w:val="22"/>
        </w:rPr>
        <w:t>附属中学校に、学校司書を配置すること。</w:t>
      </w:r>
    </w:p>
    <w:p w14:paraId="1A6BD279" w14:textId="64C0F275" w:rsidR="008F3F95" w:rsidRPr="008F3F95" w:rsidRDefault="008F3F95" w:rsidP="008F3F95">
      <w:pPr>
        <w:ind w:left="771" w:hangingChars="400" w:hanging="771"/>
        <w:jc w:val="left"/>
        <w:rPr>
          <w:rFonts w:hAnsi="ＭＳ 明朝"/>
          <w:szCs w:val="22"/>
        </w:rPr>
      </w:pPr>
      <w:r w:rsidRPr="00D174D4">
        <w:rPr>
          <w:rFonts w:hint="eastAsia"/>
        </w:rPr>
        <w:t xml:space="preserve">＊　</w:t>
      </w:r>
      <w:r>
        <w:rPr>
          <w:rFonts w:hint="eastAsia"/>
        </w:rPr>
        <w:t>２</w:t>
      </w:r>
      <w:r w:rsidRPr="00D174D4">
        <w:rPr>
          <w:rFonts w:hint="eastAsia"/>
        </w:rPr>
        <w:t>．</w:t>
      </w:r>
      <w:r w:rsidRPr="008F3F95">
        <w:rPr>
          <w:rFonts w:hAnsi="ＭＳ 明朝" w:hint="eastAsia"/>
          <w:szCs w:val="22"/>
        </w:rPr>
        <w:t>地域キャンパス校（中条、犀峡）、サテライト校（望月）、戸隠分校への学校司書配置と十分な図書費の配当およびシステム更新。当面は学校図書館担当職員（学校司書）の勤務日数の大幅増と継続的配置。</w:t>
      </w:r>
    </w:p>
    <w:p w14:paraId="1235EE2C" w14:textId="11035561" w:rsidR="008F3F95" w:rsidRDefault="008F3F95" w:rsidP="008F3F95">
      <w:pPr>
        <w:ind w:left="771" w:hangingChars="400" w:hanging="771"/>
        <w:jc w:val="left"/>
        <w:rPr>
          <w:rFonts w:hAnsi="ＭＳ 明朝"/>
          <w:szCs w:val="22"/>
        </w:rPr>
      </w:pPr>
      <w:r w:rsidRPr="00D174D4">
        <w:rPr>
          <w:rFonts w:hint="eastAsia"/>
        </w:rPr>
        <w:t xml:space="preserve">＊　</w:t>
      </w:r>
      <w:r>
        <w:rPr>
          <w:rFonts w:hint="eastAsia"/>
        </w:rPr>
        <w:t>３</w:t>
      </w:r>
      <w:r w:rsidRPr="00D174D4">
        <w:rPr>
          <w:rFonts w:hint="eastAsia"/>
        </w:rPr>
        <w:t>．</w:t>
      </w:r>
      <w:r w:rsidRPr="008F3F95">
        <w:rPr>
          <w:rFonts w:hAnsi="ＭＳ 明朝" w:hint="eastAsia"/>
          <w:szCs w:val="22"/>
        </w:rPr>
        <w:t>佐久平総合技術高校については恒常的に両キャンパスに司書を配置すること。</w:t>
      </w:r>
    </w:p>
    <w:p w14:paraId="675D43B0" w14:textId="009967B7" w:rsidR="00265403" w:rsidRPr="00D174D4" w:rsidRDefault="00265403" w:rsidP="008F3F95">
      <w:pPr>
        <w:ind w:left="771" w:hangingChars="400" w:hanging="771"/>
        <w:jc w:val="left"/>
        <w:rPr>
          <w:rFonts w:hAnsi="ＭＳ 明朝"/>
        </w:rPr>
      </w:pPr>
      <w:r w:rsidRPr="00D174D4">
        <w:rPr>
          <w:rFonts w:hAnsi="ＭＳ 明朝" w:hint="eastAsia"/>
          <w:szCs w:val="22"/>
        </w:rPr>
        <w:lastRenderedPageBreak/>
        <w:t xml:space="preserve">＊　</w:t>
      </w:r>
      <w:r w:rsidR="008F3F95">
        <w:rPr>
          <w:rFonts w:hAnsi="ＭＳ 明朝" w:hint="eastAsia"/>
          <w:szCs w:val="22"/>
        </w:rPr>
        <w:t>４</w:t>
      </w:r>
      <w:r w:rsidR="00382399" w:rsidRPr="00D174D4">
        <w:rPr>
          <w:rFonts w:hAnsi="ＭＳ 明朝" w:hint="eastAsia"/>
          <w:szCs w:val="22"/>
        </w:rPr>
        <w:t>．</w:t>
      </w:r>
      <w:r w:rsidR="00791973" w:rsidRPr="00D174D4">
        <w:rPr>
          <w:rFonts w:hint="eastAsia"/>
        </w:rPr>
        <w:t>中高一貫校に</w:t>
      </w:r>
      <w:r w:rsidR="008321C7" w:rsidRPr="00D174D4">
        <w:rPr>
          <w:rFonts w:hint="eastAsia"/>
        </w:rPr>
        <w:t>学校司書を複数配置</w:t>
      </w:r>
      <w:r w:rsidR="00FC3CFB" w:rsidRPr="00D174D4">
        <w:rPr>
          <w:rFonts w:hint="eastAsia"/>
        </w:rPr>
        <w:t>し、中学校用図書費を</w:t>
      </w:r>
      <w:r w:rsidR="00791973" w:rsidRPr="00D174D4">
        <w:rPr>
          <w:rFonts w:hint="eastAsia"/>
        </w:rPr>
        <w:t>別枠配当</w:t>
      </w:r>
      <w:r w:rsidR="00183CD9" w:rsidRPr="00D174D4">
        <w:rPr>
          <w:rFonts w:hint="eastAsia"/>
        </w:rPr>
        <w:t>すること。パソコン機器（高校と同じソフト）を中学用に複数配置すること。機器の更新をすること。</w:t>
      </w:r>
    </w:p>
    <w:p w14:paraId="5FBCE7DC" w14:textId="00404628" w:rsidR="00265403" w:rsidRPr="00D174D4" w:rsidRDefault="008F3F95" w:rsidP="0078522C">
      <w:pPr>
        <w:ind w:leftChars="200" w:left="772" w:hangingChars="200" w:hanging="386"/>
        <w:jc w:val="left"/>
        <w:rPr>
          <w:rFonts w:hAnsi="ＭＳ 明朝"/>
        </w:rPr>
      </w:pPr>
      <w:r>
        <w:rPr>
          <w:rFonts w:hAnsi="ＭＳ 明朝" w:hint="eastAsia"/>
        </w:rPr>
        <w:t>５</w:t>
      </w:r>
      <w:r w:rsidR="00265403" w:rsidRPr="00D174D4">
        <w:rPr>
          <w:rFonts w:hAnsi="ＭＳ 明朝" w:hint="eastAsia"/>
        </w:rPr>
        <w:t>．</w:t>
      </w:r>
      <w:r w:rsidR="00265403" w:rsidRPr="00D174D4">
        <w:rPr>
          <w:rFonts w:hAnsi="ＭＳ 明朝" w:hint="eastAsia"/>
          <w:szCs w:val="22"/>
        </w:rPr>
        <w:t>定時制・多部制・通信制を持つ高校には学校司書を複数配置すること。</w:t>
      </w:r>
    </w:p>
    <w:p w14:paraId="74D89551" w14:textId="14B28DA3" w:rsidR="009D11F9" w:rsidRPr="00D174D4" w:rsidRDefault="009D11F9" w:rsidP="0078522C">
      <w:pPr>
        <w:ind w:left="675" w:hangingChars="350" w:hanging="675"/>
        <w:jc w:val="left"/>
      </w:pPr>
      <w:r w:rsidRPr="00D174D4">
        <w:rPr>
          <w:rFonts w:hint="eastAsia"/>
        </w:rPr>
        <w:t>＊</w:t>
      </w:r>
      <w:r w:rsidRPr="00D174D4">
        <w:t xml:space="preserve">　</w:t>
      </w:r>
      <w:r w:rsidR="008F3F95">
        <w:rPr>
          <w:rFonts w:hint="eastAsia"/>
        </w:rPr>
        <w:t>６</w:t>
      </w:r>
      <w:r w:rsidRPr="00D174D4">
        <w:rPr>
          <w:rFonts w:hint="eastAsia"/>
        </w:rPr>
        <w:t>．学校図書館充実のために、恒常的な図書費を保障すること。</w:t>
      </w:r>
    </w:p>
    <w:p w14:paraId="33E54D3F" w14:textId="77777777" w:rsidR="00600C4E" w:rsidRPr="00D174D4" w:rsidRDefault="00516E21" w:rsidP="0078522C">
      <w:pPr>
        <w:ind w:left="964" w:hangingChars="500" w:hanging="964"/>
        <w:jc w:val="left"/>
      </w:pPr>
      <w:r w:rsidRPr="00D174D4">
        <w:t xml:space="preserve">　</w:t>
      </w:r>
      <w:r w:rsidRPr="00D174D4">
        <w:rPr>
          <w:rFonts w:hint="eastAsia"/>
        </w:rPr>
        <w:t xml:space="preserve">　（１）</w:t>
      </w:r>
      <w:r w:rsidR="00600C4E" w:rsidRPr="00D174D4">
        <w:rPr>
          <w:rFonts w:hint="eastAsia"/>
        </w:rPr>
        <w:t>図書費の運用にあたっては、図書館資料費としての趣旨を徹底させること。</w:t>
      </w:r>
    </w:p>
    <w:p w14:paraId="7ED1376F" w14:textId="6CA8E4A0" w:rsidR="00516E21" w:rsidRPr="00D174D4" w:rsidRDefault="00600C4E" w:rsidP="0078522C">
      <w:pPr>
        <w:ind w:leftChars="200" w:left="964" w:hangingChars="300" w:hanging="578"/>
        <w:jc w:val="left"/>
        <w:rPr>
          <w:strike/>
        </w:rPr>
      </w:pPr>
      <w:r w:rsidRPr="00D174D4">
        <w:rPr>
          <w:rFonts w:hint="eastAsia"/>
        </w:rPr>
        <w:t>（２）</w:t>
      </w:r>
      <w:r w:rsidR="00516E21" w:rsidRPr="00D174D4">
        <w:rPr>
          <w:rFonts w:hint="eastAsia"/>
        </w:rPr>
        <w:t>図書費を大幅</w:t>
      </w:r>
      <w:r w:rsidRPr="00D174D4">
        <w:rPr>
          <w:rFonts w:hint="eastAsia"/>
        </w:rPr>
        <w:t>に</w:t>
      </w:r>
      <w:r w:rsidR="000F7D92" w:rsidRPr="00D174D4">
        <w:rPr>
          <w:rFonts w:hint="eastAsia"/>
        </w:rPr>
        <w:t>増額すること</w:t>
      </w:r>
      <w:r w:rsidR="0047407E" w:rsidRPr="00D174D4">
        <w:rPr>
          <w:rFonts w:hint="eastAsia"/>
        </w:rPr>
        <w:t>。</w:t>
      </w:r>
    </w:p>
    <w:p w14:paraId="3B489D74" w14:textId="51E662DD" w:rsidR="00600C4E" w:rsidRPr="00D174D4" w:rsidRDefault="00516E21" w:rsidP="0078522C">
      <w:pPr>
        <w:ind w:left="964" w:hangingChars="500" w:hanging="964"/>
        <w:jc w:val="left"/>
      </w:pPr>
      <w:r w:rsidRPr="00D174D4">
        <w:t xml:space="preserve">　</w:t>
      </w:r>
      <w:r w:rsidR="00600C4E" w:rsidRPr="00D174D4">
        <w:rPr>
          <w:rFonts w:hint="eastAsia"/>
        </w:rPr>
        <w:t xml:space="preserve">　（３</w:t>
      </w:r>
      <w:r w:rsidRPr="00D174D4">
        <w:rPr>
          <w:rFonts w:hint="eastAsia"/>
        </w:rPr>
        <w:t>）</w:t>
      </w:r>
      <w:r w:rsidR="007E72B9" w:rsidRPr="00D174D4">
        <w:rPr>
          <w:rFonts w:hint="eastAsia"/>
        </w:rPr>
        <w:t>探究</w:t>
      </w:r>
      <w:r w:rsidR="00600C4E" w:rsidRPr="00D174D4">
        <w:rPr>
          <w:rFonts w:hint="eastAsia"/>
        </w:rPr>
        <w:t>学習や教育課程の変更に伴う新たな学習課題に迅速に対応するため、また、外国由来</w:t>
      </w:r>
      <w:r w:rsidR="00725A4D" w:rsidRPr="00D174D4">
        <w:rPr>
          <w:rFonts w:hAnsi="ＭＳ 明朝" w:hint="eastAsia"/>
        </w:rPr>
        <w:t>や障がいを持つ生徒</w:t>
      </w:r>
      <w:r w:rsidR="00600C4E" w:rsidRPr="00D174D4">
        <w:rPr>
          <w:rFonts w:hint="eastAsia"/>
        </w:rPr>
        <w:t>の学力保障をするための十分な図書費を保障すること。</w:t>
      </w:r>
    </w:p>
    <w:p w14:paraId="0C34CFE5" w14:textId="35DCF08D" w:rsidR="00AA3DDC" w:rsidRPr="00D174D4" w:rsidRDefault="009D11F9" w:rsidP="0078522C">
      <w:pPr>
        <w:jc w:val="left"/>
      </w:pPr>
      <w:r w:rsidRPr="00D174D4">
        <w:t xml:space="preserve">　</w:t>
      </w:r>
      <w:r w:rsidR="00E33C18" w:rsidRPr="00D174D4">
        <w:rPr>
          <w:rFonts w:hint="eastAsia"/>
        </w:rPr>
        <w:t xml:space="preserve">  </w:t>
      </w:r>
      <w:r w:rsidR="00600C4E" w:rsidRPr="00D174D4">
        <w:rPr>
          <w:rFonts w:hint="eastAsia"/>
        </w:rPr>
        <w:t>（４</w:t>
      </w:r>
      <w:r w:rsidR="00E33C18" w:rsidRPr="00D174D4">
        <w:rPr>
          <w:rFonts w:hint="eastAsia"/>
        </w:rPr>
        <w:t>）</w:t>
      </w:r>
      <w:r w:rsidR="00AA3DDC" w:rsidRPr="00D174D4">
        <w:rPr>
          <w:rFonts w:hint="eastAsia"/>
        </w:rPr>
        <w:t>「学校図書館整備等５か年計画」の「新聞配備費」を予算化すること。</w:t>
      </w:r>
    </w:p>
    <w:p w14:paraId="6BCD35FE" w14:textId="6407DB06" w:rsidR="009D11F9" w:rsidRDefault="00AA3DDC" w:rsidP="0078522C">
      <w:pPr>
        <w:ind w:firstLineChars="200" w:firstLine="386"/>
        <w:jc w:val="left"/>
      </w:pPr>
      <w:r w:rsidRPr="00D174D4">
        <w:rPr>
          <w:rFonts w:hint="eastAsia"/>
        </w:rPr>
        <w:t>（５）</w:t>
      </w:r>
      <w:r w:rsidR="009D11F9" w:rsidRPr="00D174D4">
        <w:rPr>
          <w:rFonts w:hint="eastAsia"/>
        </w:rPr>
        <w:t>複数学科等をもつ学校には加配すること。</w:t>
      </w:r>
      <w:r w:rsidR="009D11F9" w:rsidRPr="00D174D4">
        <w:t xml:space="preserve">　</w:t>
      </w:r>
    </w:p>
    <w:p w14:paraId="1C6A59A9" w14:textId="73A16160" w:rsidR="00655766" w:rsidRPr="00463324" w:rsidRDefault="00655766" w:rsidP="0078522C">
      <w:pPr>
        <w:ind w:firstLineChars="200" w:firstLine="386"/>
        <w:jc w:val="left"/>
      </w:pPr>
      <w:r w:rsidRPr="00463324">
        <w:rPr>
          <w:rFonts w:hint="eastAsia"/>
        </w:rPr>
        <w:t>（６）図書費の算定基準に通信制生徒を加えることに伴い、図書費総額を増額すること。</w:t>
      </w:r>
    </w:p>
    <w:p w14:paraId="3A9D3CB9" w14:textId="49ABEF4B" w:rsidR="009D11F9" w:rsidRPr="00D174D4" w:rsidRDefault="009D11F9" w:rsidP="0078522C">
      <w:pPr>
        <w:jc w:val="left"/>
      </w:pPr>
      <w:r w:rsidRPr="00463324">
        <w:t xml:space="preserve">　</w:t>
      </w:r>
      <w:r w:rsidR="00516E21" w:rsidRPr="00463324">
        <w:rPr>
          <w:rFonts w:hint="eastAsia"/>
        </w:rPr>
        <w:t xml:space="preserve">　</w:t>
      </w:r>
      <w:r w:rsidR="0047407E" w:rsidRPr="00463324">
        <w:rPr>
          <w:rFonts w:hint="eastAsia"/>
        </w:rPr>
        <w:t>（</w:t>
      </w:r>
      <w:r w:rsidR="00655766" w:rsidRPr="00463324">
        <w:rPr>
          <w:rFonts w:hint="eastAsia"/>
        </w:rPr>
        <w:t>７</w:t>
      </w:r>
      <w:r w:rsidRPr="00463324">
        <w:rPr>
          <w:rFonts w:hint="eastAsia"/>
        </w:rPr>
        <w:t>）</w:t>
      </w:r>
      <w:r w:rsidRPr="00D174D4">
        <w:rPr>
          <w:rFonts w:hint="eastAsia"/>
        </w:rPr>
        <w:t>予算の内示は早期に行い、配当基準を明確にすること。</w:t>
      </w:r>
    </w:p>
    <w:p w14:paraId="3D2F4AF7" w14:textId="3E8E39E8" w:rsidR="0022502A" w:rsidRPr="00D174D4" w:rsidRDefault="008F3F95" w:rsidP="0078522C">
      <w:pPr>
        <w:ind w:leftChars="200" w:left="579" w:hangingChars="100" w:hanging="193"/>
        <w:jc w:val="left"/>
      </w:pPr>
      <w:r>
        <w:rPr>
          <w:rFonts w:hint="eastAsia"/>
        </w:rPr>
        <w:t>７</w:t>
      </w:r>
      <w:r w:rsidR="0022502A" w:rsidRPr="00D174D4">
        <w:rPr>
          <w:rFonts w:hint="eastAsia"/>
        </w:rPr>
        <w:t>．教育予算の大幅増額をはかり、保護者負担を軽減すること。</w:t>
      </w:r>
    </w:p>
    <w:p w14:paraId="5A5BC3B0" w14:textId="3004EFC8" w:rsidR="009D11F9" w:rsidRPr="00D174D4" w:rsidRDefault="008F3F95" w:rsidP="0078522C">
      <w:pPr>
        <w:ind w:firstLineChars="200" w:firstLine="386"/>
        <w:jc w:val="left"/>
      </w:pPr>
      <w:r>
        <w:rPr>
          <w:rFonts w:hint="eastAsia"/>
        </w:rPr>
        <w:t>８</w:t>
      </w:r>
      <w:r w:rsidR="009D11F9" w:rsidRPr="00D174D4">
        <w:rPr>
          <w:rFonts w:hint="eastAsia"/>
        </w:rPr>
        <w:t>．司書教諭発令にあたって次の点を配慮すること。</w:t>
      </w:r>
    </w:p>
    <w:p w14:paraId="0D6F2E9A" w14:textId="77777777" w:rsidR="009D11F9" w:rsidRPr="00D174D4" w:rsidRDefault="009D11F9" w:rsidP="0078522C">
      <w:pPr>
        <w:jc w:val="left"/>
      </w:pPr>
      <w:r w:rsidRPr="00D174D4">
        <w:rPr>
          <w:rFonts w:hint="eastAsia"/>
        </w:rPr>
        <w:t xml:space="preserve">　　（１）司書教諭を特別な職としないこと。</w:t>
      </w:r>
    </w:p>
    <w:p w14:paraId="7D5B807D" w14:textId="77777777" w:rsidR="009D11F9" w:rsidRPr="00D174D4" w:rsidRDefault="009D11F9" w:rsidP="0078522C">
      <w:pPr>
        <w:jc w:val="left"/>
      </w:pPr>
      <w:r w:rsidRPr="00D174D4">
        <w:rPr>
          <w:rFonts w:hint="eastAsia"/>
        </w:rPr>
        <w:t xml:space="preserve">　　（２）発令は学校長が行うこと。</w:t>
      </w:r>
    </w:p>
    <w:p w14:paraId="3A5D449B" w14:textId="7D18D738" w:rsidR="009D11F9" w:rsidRPr="00D174D4" w:rsidRDefault="009D11F9" w:rsidP="0078522C">
      <w:pPr>
        <w:jc w:val="left"/>
      </w:pPr>
      <w:r w:rsidRPr="00D174D4">
        <w:rPr>
          <w:rFonts w:hint="eastAsia"/>
        </w:rPr>
        <w:t xml:space="preserve">＊　</w:t>
      </w:r>
      <w:r w:rsidR="008F3F95">
        <w:rPr>
          <w:rFonts w:hint="eastAsia"/>
        </w:rPr>
        <w:t>９</w:t>
      </w:r>
      <w:r w:rsidRPr="00D174D4">
        <w:rPr>
          <w:rFonts w:hint="eastAsia"/>
        </w:rPr>
        <w:t>．高校再編を理由とした不利益を生じさせないこと。</w:t>
      </w:r>
    </w:p>
    <w:p w14:paraId="271DB844" w14:textId="77777777" w:rsidR="009D11F9" w:rsidRPr="00D174D4" w:rsidRDefault="009D11F9" w:rsidP="0078522C">
      <w:pPr>
        <w:jc w:val="left"/>
      </w:pPr>
      <w:r w:rsidRPr="00D174D4">
        <w:rPr>
          <w:rFonts w:hint="eastAsia"/>
        </w:rPr>
        <w:t xml:space="preserve">　　（１）統廃合対象校には最終年度まで十分な図書費を配当し、学校司書を配置すること。</w:t>
      </w:r>
    </w:p>
    <w:p w14:paraId="1790D4F7" w14:textId="43023093" w:rsidR="00606616" w:rsidRPr="00D174D4" w:rsidRDefault="00606616" w:rsidP="0078522C">
      <w:pPr>
        <w:jc w:val="left"/>
      </w:pPr>
      <w:r w:rsidRPr="00D174D4">
        <w:rPr>
          <w:rFonts w:hint="eastAsia"/>
        </w:rPr>
        <w:t xml:space="preserve">　　（</w:t>
      </w:r>
      <w:r w:rsidR="0052771A" w:rsidRPr="00D174D4">
        <w:rPr>
          <w:rFonts w:hint="eastAsia"/>
        </w:rPr>
        <w:t>２</w:t>
      </w:r>
      <w:r w:rsidRPr="00D174D4">
        <w:rPr>
          <w:rFonts w:hint="eastAsia"/>
        </w:rPr>
        <w:t>）統合時には、その学校で何年か経験し状況を把握した正規司書を配置すること。</w:t>
      </w:r>
    </w:p>
    <w:p w14:paraId="3A32C6E5" w14:textId="520CAD43" w:rsidR="009D11F9" w:rsidRPr="00D174D4" w:rsidRDefault="0052771A" w:rsidP="0078522C">
      <w:pPr>
        <w:ind w:left="964" w:hangingChars="500" w:hanging="964"/>
        <w:jc w:val="left"/>
      </w:pPr>
      <w:r w:rsidRPr="00D174D4">
        <w:rPr>
          <w:rFonts w:hint="eastAsia"/>
        </w:rPr>
        <w:t xml:space="preserve">　　（３</w:t>
      </w:r>
      <w:r w:rsidR="009D11F9" w:rsidRPr="00D174D4">
        <w:rPr>
          <w:rFonts w:hint="eastAsia"/>
        </w:rPr>
        <w:t>）新設校については、十分な</w:t>
      </w:r>
      <w:r w:rsidR="00EB0264" w:rsidRPr="00D174D4">
        <w:rPr>
          <w:rFonts w:hint="eastAsia"/>
        </w:rPr>
        <w:t>初度調弁及び</w:t>
      </w:r>
      <w:r w:rsidR="009D11F9" w:rsidRPr="00D174D4">
        <w:rPr>
          <w:rFonts w:hint="eastAsia"/>
        </w:rPr>
        <w:t>図書費を配当し、完全統合初年度は学校司書を複数配置すること。</w:t>
      </w:r>
    </w:p>
    <w:p w14:paraId="35B9A57F" w14:textId="20F7322B" w:rsidR="009D11F9" w:rsidRPr="00D174D4" w:rsidRDefault="009D11F9" w:rsidP="0078522C">
      <w:pPr>
        <w:ind w:left="964" w:hangingChars="500" w:hanging="964"/>
        <w:jc w:val="left"/>
      </w:pPr>
      <w:r w:rsidRPr="00D174D4">
        <w:rPr>
          <w:rFonts w:hint="eastAsia"/>
        </w:rPr>
        <w:t xml:space="preserve">　　</w:t>
      </w:r>
      <w:r w:rsidR="00037548" w:rsidRPr="00D174D4">
        <w:rPr>
          <w:rFonts w:hint="eastAsia"/>
        </w:rPr>
        <w:t>（</w:t>
      </w:r>
      <w:r w:rsidR="0052771A" w:rsidRPr="00D174D4">
        <w:rPr>
          <w:rFonts w:hint="eastAsia"/>
        </w:rPr>
        <w:t>４</w:t>
      </w:r>
      <w:r w:rsidR="00606616" w:rsidRPr="00D174D4">
        <w:rPr>
          <w:rFonts w:hint="eastAsia"/>
        </w:rPr>
        <w:t>）統廃合によって不要となる施設・</w:t>
      </w:r>
      <w:r w:rsidRPr="00D174D4">
        <w:rPr>
          <w:rFonts w:hint="eastAsia"/>
        </w:rPr>
        <w:t>設備ならびに図書館資料の精選と処分に関しては当該校及び学校司書と早めに十分に協議し、その費用についても保障すること。</w:t>
      </w:r>
    </w:p>
    <w:p w14:paraId="06E95337" w14:textId="6C5686C5" w:rsidR="009D11F9" w:rsidRPr="00D827F8" w:rsidRDefault="009D11F9" w:rsidP="00681B27">
      <w:pPr>
        <w:ind w:left="964" w:hangingChars="500" w:hanging="964"/>
        <w:jc w:val="left"/>
      </w:pPr>
      <w:r w:rsidRPr="00D174D4">
        <w:rPr>
          <w:rFonts w:hint="eastAsia"/>
        </w:rPr>
        <w:t xml:space="preserve">　　（</w:t>
      </w:r>
      <w:r w:rsidR="0052771A" w:rsidRPr="00D174D4">
        <w:rPr>
          <w:rFonts w:hint="eastAsia"/>
        </w:rPr>
        <w:t>５</w:t>
      </w:r>
      <w:r w:rsidRPr="00D174D4">
        <w:rPr>
          <w:rFonts w:hint="eastAsia"/>
        </w:rPr>
        <w:t>）</w:t>
      </w:r>
      <w:r w:rsidRPr="00D827F8">
        <w:rPr>
          <w:rFonts w:hint="eastAsia"/>
          <w:b/>
          <w:u w:val="wavyHeavy"/>
        </w:rPr>
        <w:t>再編対象校の</w:t>
      </w:r>
      <w:r w:rsidR="00681B27" w:rsidRPr="00D827F8">
        <w:rPr>
          <w:rFonts w:hint="eastAsia"/>
          <w:b/>
          <w:u w:val="wavyHeavy"/>
        </w:rPr>
        <w:t>意見を尊重し、</w:t>
      </w:r>
      <w:r w:rsidR="00F6611C" w:rsidRPr="00D827F8">
        <w:rPr>
          <w:rFonts w:hint="eastAsia"/>
          <w:b/>
          <w:u w:val="wavyHeavy"/>
        </w:rPr>
        <w:t>学びの拠点となる図書館にふさわしい施設・設備の</w:t>
      </w:r>
      <w:r w:rsidR="00681B27" w:rsidRPr="00D827F8">
        <w:rPr>
          <w:rFonts w:hint="eastAsia"/>
          <w:b/>
          <w:u w:val="wavyHeavy"/>
        </w:rPr>
        <w:t>拡充に努めること。また、</w:t>
      </w:r>
      <w:r w:rsidRPr="00D827F8">
        <w:rPr>
          <w:rFonts w:hint="eastAsia"/>
          <w:b/>
          <w:u w:val="wavyHeavy"/>
        </w:rPr>
        <w:t>書庫の確保をすること。</w:t>
      </w:r>
    </w:p>
    <w:p w14:paraId="402A1ED3" w14:textId="09571E34" w:rsidR="009D11F9" w:rsidRPr="00D174D4" w:rsidRDefault="009D11F9" w:rsidP="0078522C">
      <w:pPr>
        <w:jc w:val="left"/>
      </w:pPr>
      <w:r w:rsidRPr="00D174D4">
        <w:rPr>
          <w:rFonts w:hint="eastAsia"/>
        </w:rPr>
        <w:t xml:space="preserve">　　（</w:t>
      </w:r>
      <w:r w:rsidR="0052771A" w:rsidRPr="00D174D4">
        <w:rPr>
          <w:rFonts w:hint="eastAsia"/>
        </w:rPr>
        <w:t>６</w:t>
      </w:r>
      <w:r w:rsidRPr="00D174D4">
        <w:rPr>
          <w:rFonts w:hint="eastAsia"/>
        </w:rPr>
        <w:t>）統合に関わる図書館システムの費用や引越し費用を保障すること。</w:t>
      </w:r>
    </w:p>
    <w:p w14:paraId="2AED672F" w14:textId="6D80C273" w:rsidR="00EF74E6" w:rsidRPr="00D174D4" w:rsidRDefault="00EB1A67" w:rsidP="0078522C">
      <w:pPr>
        <w:ind w:left="771" w:hangingChars="400" w:hanging="771"/>
        <w:jc w:val="left"/>
      </w:pPr>
      <w:r w:rsidRPr="00D174D4">
        <w:rPr>
          <w:rFonts w:hint="eastAsia"/>
        </w:rPr>
        <w:t xml:space="preserve">　</w:t>
      </w:r>
      <w:r w:rsidR="008F3F95">
        <w:rPr>
          <w:rFonts w:hint="eastAsia"/>
        </w:rPr>
        <w:t>１０</w:t>
      </w:r>
      <w:r w:rsidR="00EF74E6" w:rsidRPr="00D174D4">
        <w:rPr>
          <w:rFonts w:hint="eastAsia"/>
        </w:rPr>
        <w:t>．標準設計の早期改正をは</w:t>
      </w:r>
      <w:r w:rsidR="00600C4E" w:rsidRPr="00D174D4">
        <w:rPr>
          <w:rFonts w:hint="eastAsia"/>
        </w:rPr>
        <w:t>かり、学校図書館の機能を十分に果たせる図書館改築をすること。障がい</w:t>
      </w:r>
      <w:r w:rsidR="00EF74E6" w:rsidRPr="00D174D4">
        <w:rPr>
          <w:rFonts w:hint="eastAsia"/>
        </w:rPr>
        <w:t>者等すべての生徒が利用しやすいよう配慮すること。当面は標準設計の弾力的運用を行うこと。</w:t>
      </w:r>
    </w:p>
    <w:p w14:paraId="709C4A71" w14:textId="366AF0BA" w:rsidR="00EF74E6" w:rsidRPr="00D174D4" w:rsidRDefault="00EB1A67" w:rsidP="0078522C">
      <w:pPr>
        <w:ind w:left="771" w:hangingChars="400" w:hanging="771"/>
        <w:jc w:val="left"/>
      </w:pPr>
      <w:r w:rsidRPr="00D174D4">
        <w:rPr>
          <w:rFonts w:hint="eastAsia"/>
        </w:rPr>
        <w:t xml:space="preserve">　</w:t>
      </w:r>
      <w:r w:rsidR="00791973" w:rsidRPr="00D174D4">
        <w:rPr>
          <w:rFonts w:hint="eastAsia"/>
        </w:rPr>
        <w:t>１</w:t>
      </w:r>
      <w:r w:rsidR="008F3F95">
        <w:rPr>
          <w:rFonts w:hint="eastAsia"/>
        </w:rPr>
        <w:t>１</w:t>
      </w:r>
      <w:r w:rsidR="00EF74E6" w:rsidRPr="00D174D4">
        <w:rPr>
          <w:rFonts w:hint="eastAsia"/>
        </w:rPr>
        <w:t>．</w:t>
      </w:r>
      <w:r w:rsidR="007E72B9" w:rsidRPr="00D174D4">
        <w:rPr>
          <w:rFonts w:hint="eastAsia"/>
        </w:rPr>
        <w:t>図書館施設</w:t>
      </w:r>
      <w:r w:rsidR="000F101E" w:rsidRPr="00D174D4">
        <w:rPr>
          <w:rFonts w:hint="eastAsia"/>
        </w:rPr>
        <w:t>及び</w:t>
      </w:r>
      <w:r w:rsidR="00EF74E6" w:rsidRPr="00D174D4">
        <w:rPr>
          <w:rFonts w:hint="eastAsia"/>
        </w:rPr>
        <w:t>設備</w:t>
      </w:r>
      <w:r w:rsidR="00DF0658" w:rsidRPr="00D174D4">
        <w:rPr>
          <w:rFonts w:hint="eastAsia"/>
        </w:rPr>
        <w:t>（特に閲覧机と椅子、書架等）</w:t>
      </w:r>
      <w:r w:rsidR="00EF74E6" w:rsidRPr="00D174D4">
        <w:rPr>
          <w:rFonts w:hint="eastAsia"/>
        </w:rPr>
        <w:t>の</w:t>
      </w:r>
      <w:r w:rsidR="000F101E" w:rsidRPr="00D174D4">
        <w:rPr>
          <w:rFonts w:hint="eastAsia"/>
        </w:rPr>
        <w:t>更新</w:t>
      </w:r>
      <w:r w:rsidR="003B1840" w:rsidRPr="00D174D4">
        <w:rPr>
          <w:rFonts w:hint="eastAsia"/>
        </w:rPr>
        <w:t>と拡充</w:t>
      </w:r>
      <w:r w:rsidR="000F101E" w:rsidRPr="00D174D4">
        <w:rPr>
          <w:rFonts w:hint="eastAsia"/>
        </w:rPr>
        <w:t>をはかること。</w:t>
      </w:r>
    </w:p>
    <w:p w14:paraId="27DEB834" w14:textId="3ED251DB" w:rsidR="00E74BBA" w:rsidRPr="00D174D4" w:rsidRDefault="00E74BBA" w:rsidP="0078522C">
      <w:pPr>
        <w:ind w:left="771" w:hangingChars="400" w:hanging="771"/>
        <w:jc w:val="left"/>
      </w:pPr>
      <w:r w:rsidRPr="00D174D4">
        <w:rPr>
          <w:rFonts w:hint="eastAsia"/>
        </w:rPr>
        <w:t xml:space="preserve">　１</w:t>
      </w:r>
      <w:r w:rsidR="008F3F95">
        <w:rPr>
          <w:rFonts w:hint="eastAsia"/>
        </w:rPr>
        <w:t>２</w:t>
      </w:r>
      <w:r w:rsidRPr="00D174D4">
        <w:rPr>
          <w:rFonts w:hint="eastAsia"/>
        </w:rPr>
        <w:t>．学校環境</w:t>
      </w:r>
      <w:r w:rsidR="00F92AD8" w:rsidRPr="00D174D4">
        <w:rPr>
          <w:rFonts w:hint="eastAsia"/>
        </w:rPr>
        <w:t>衛生</w:t>
      </w:r>
      <w:r w:rsidRPr="00D174D4">
        <w:rPr>
          <w:rFonts w:hint="eastAsia"/>
        </w:rPr>
        <w:t>基準に照らし、図書館内の温度が基準内に保てるよう</w:t>
      </w:r>
      <w:r w:rsidR="00180357" w:rsidRPr="00D174D4">
        <w:rPr>
          <w:rFonts w:hint="eastAsia"/>
        </w:rPr>
        <w:t>全校に</w:t>
      </w:r>
      <w:r w:rsidRPr="00D174D4">
        <w:rPr>
          <w:rFonts w:hint="eastAsia"/>
        </w:rPr>
        <w:t>エアコンの設置を進めること。</w:t>
      </w:r>
      <w:r w:rsidR="00180357" w:rsidRPr="00D174D4">
        <w:rPr>
          <w:rFonts w:hint="eastAsia"/>
        </w:rPr>
        <w:t>すでに設置してある場合は、エアコン更新および運用費用の保障</w:t>
      </w:r>
      <w:r w:rsidRPr="00D174D4">
        <w:rPr>
          <w:rFonts w:hint="eastAsia"/>
        </w:rPr>
        <w:t>をすること。</w:t>
      </w:r>
    </w:p>
    <w:p w14:paraId="36E0BF1F" w14:textId="45E3C733" w:rsidR="007E72B9" w:rsidRDefault="007E72B9" w:rsidP="0078522C">
      <w:pPr>
        <w:ind w:left="771" w:hangingChars="400" w:hanging="771"/>
        <w:jc w:val="left"/>
      </w:pPr>
      <w:r w:rsidRPr="00D174D4">
        <w:rPr>
          <w:rFonts w:hint="eastAsia"/>
        </w:rPr>
        <w:t xml:space="preserve">　</w:t>
      </w:r>
      <w:r w:rsidR="00791973" w:rsidRPr="00D174D4">
        <w:rPr>
          <w:rFonts w:hint="eastAsia"/>
        </w:rPr>
        <w:t>１</w:t>
      </w:r>
      <w:r w:rsidR="00962C8D">
        <w:rPr>
          <w:rFonts w:hint="eastAsia"/>
        </w:rPr>
        <w:t>３</w:t>
      </w:r>
      <w:r w:rsidRPr="00D174D4">
        <w:rPr>
          <w:rFonts w:hint="eastAsia"/>
        </w:rPr>
        <w:t>．</w:t>
      </w:r>
      <w:r w:rsidR="0024278E" w:rsidRPr="00D174D4">
        <w:rPr>
          <w:rFonts w:hint="eastAsia"/>
        </w:rPr>
        <w:t>探究</w:t>
      </w:r>
      <w:r w:rsidR="006259B1" w:rsidRPr="00D174D4">
        <w:rPr>
          <w:rFonts w:hint="eastAsia"/>
        </w:rPr>
        <w:t>学習など新しい学び</w:t>
      </w:r>
      <w:r w:rsidR="00EB0264" w:rsidRPr="00D174D4">
        <w:rPr>
          <w:rFonts w:hint="eastAsia"/>
        </w:rPr>
        <w:t>に</w:t>
      </w:r>
      <w:r w:rsidR="006259B1" w:rsidRPr="00D174D4">
        <w:rPr>
          <w:rFonts w:hint="eastAsia"/>
        </w:rPr>
        <w:t>対応</w:t>
      </w:r>
      <w:r w:rsidR="00EB0264" w:rsidRPr="00D174D4">
        <w:rPr>
          <w:rFonts w:hint="eastAsia"/>
        </w:rPr>
        <w:t>できるよう</w:t>
      </w:r>
      <w:r w:rsidR="000F101E" w:rsidRPr="00D174D4">
        <w:rPr>
          <w:rFonts w:hint="eastAsia"/>
        </w:rPr>
        <w:t>、</w:t>
      </w:r>
      <w:r w:rsidR="00EB0264" w:rsidRPr="00D174D4">
        <w:rPr>
          <w:rFonts w:hint="eastAsia"/>
        </w:rPr>
        <w:t>図書館に</w:t>
      </w:r>
      <w:r w:rsidR="003C7F7C" w:rsidRPr="00D174D4">
        <w:rPr>
          <w:rFonts w:hint="eastAsia"/>
        </w:rPr>
        <w:t>タブレット端末</w:t>
      </w:r>
      <w:r w:rsidR="00962C8D">
        <w:rPr>
          <w:rFonts w:hint="eastAsia"/>
        </w:rPr>
        <w:t>・アクセスポイント</w:t>
      </w:r>
      <w:r w:rsidR="003C7F7C" w:rsidRPr="00D174D4">
        <w:rPr>
          <w:rFonts w:hint="eastAsia"/>
        </w:rPr>
        <w:t>等の</w:t>
      </w:r>
      <w:r w:rsidRPr="00D174D4">
        <w:rPr>
          <w:rFonts w:hint="eastAsia"/>
        </w:rPr>
        <w:t>ＩＣＴ機器を</w:t>
      </w:r>
      <w:r w:rsidR="000F101E" w:rsidRPr="00D174D4">
        <w:rPr>
          <w:rFonts w:hint="eastAsia"/>
        </w:rPr>
        <w:t>整備</w:t>
      </w:r>
      <w:r w:rsidRPr="00D174D4">
        <w:rPr>
          <w:rFonts w:hint="eastAsia"/>
        </w:rPr>
        <w:t>すること。</w:t>
      </w:r>
    </w:p>
    <w:p w14:paraId="01265BF9" w14:textId="399ADE05" w:rsidR="00741B70" w:rsidRPr="00D174D4" w:rsidRDefault="00741B70" w:rsidP="0078522C">
      <w:pPr>
        <w:ind w:left="771" w:hangingChars="400" w:hanging="771"/>
        <w:jc w:val="left"/>
      </w:pPr>
      <w:r>
        <w:rPr>
          <w:rFonts w:hint="eastAsia"/>
        </w:rPr>
        <w:t xml:space="preserve">　１</w:t>
      </w:r>
      <w:r w:rsidR="00962C8D">
        <w:rPr>
          <w:rFonts w:hint="eastAsia"/>
        </w:rPr>
        <w:t>４</w:t>
      </w:r>
      <w:r>
        <w:rPr>
          <w:rFonts w:hint="eastAsia"/>
        </w:rPr>
        <w:t>．</w:t>
      </w:r>
      <w:r w:rsidRPr="00741B70">
        <w:rPr>
          <w:rFonts w:hint="eastAsia"/>
        </w:rPr>
        <w:t>オンライン授業に対応できるような図書館の機器・環境を整備すること。</w:t>
      </w:r>
    </w:p>
    <w:p w14:paraId="6372233E" w14:textId="584B053B" w:rsidR="005D1A8D" w:rsidRPr="00D174D4" w:rsidRDefault="005D1A8D" w:rsidP="005D1A8D">
      <w:pPr>
        <w:ind w:leftChars="100" w:left="579" w:hangingChars="200" w:hanging="386"/>
        <w:jc w:val="left"/>
      </w:pPr>
      <w:r w:rsidRPr="00D174D4">
        <w:rPr>
          <w:rFonts w:hint="eastAsia"/>
        </w:rPr>
        <w:t>１</w:t>
      </w:r>
      <w:r>
        <w:rPr>
          <w:rFonts w:hint="eastAsia"/>
        </w:rPr>
        <w:t>５</w:t>
      </w:r>
      <w:r w:rsidRPr="00D174D4">
        <w:rPr>
          <w:rFonts w:hint="eastAsia"/>
        </w:rPr>
        <w:t>．図書館の耐震化および書架の転倒防止等の地震対策を講じること。</w:t>
      </w:r>
    </w:p>
    <w:p w14:paraId="0CC79C3E" w14:textId="271B3F00" w:rsidR="003A3D4B" w:rsidRPr="00D174D4" w:rsidRDefault="0078522C" w:rsidP="0078522C">
      <w:pPr>
        <w:ind w:leftChars="1" w:left="773" w:hangingChars="400" w:hanging="771"/>
        <w:jc w:val="left"/>
      </w:pPr>
      <w:r w:rsidRPr="00D174D4">
        <w:rPr>
          <w:rFonts w:hint="eastAsia"/>
        </w:rPr>
        <w:t>＊</w:t>
      </w:r>
      <w:r w:rsidR="007E72B9" w:rsidRPr="00D174D4">
        <w:rPr>
          <w:rFonts w:hint="eastAsia"/>
        </w:rPr>
        <w:t>１</w:t>
      </w:r>
      <w:r w:rsidR="005D1A8D">
        <w:rPr>
          <w:rFonts w:hint="eastAsia"/>
        </w:rPr>
        <w:t>６</w:t>
      </w:r>
      <w:r w:rsidR="00400FCB" w:rsidRPr="00D174D4">
        <w:rPr>
          <w:rFonts w:hint="eastAsia"/>
        </w:rPr>
        <w:t>．</w:t>
      </w:r>
      <w:r w:rsidR="0024278E" w:rsidRPr="00D174D4">
        <w:rPr>
          <w:rFonts w:hint="eastAsia"/>
        </w:rPr>
        <w:t>キャンパス校を含む全県立高校の</w:t>
      </w:r>
      <w:r w:rsidR="003A3D4B" w:rsidRPr="00D174D4">
        <w:rPr>
          <w:rFonts w:hint="eastAsia"/>
        </w:rPr>
        <w:t>図書館業務用のパソコン、周辺機器及びソフトを継続的に更新すること。また、書誌データ（ＴＲＣ</w:t>
      </w:r>
      <w:r w:rsidR="00C66F6F" w:rsidRPr="00D174D4">
        <w:rPr>
          <w:rFonts w:hint="eastAsia"/>
        </w:rPr>
        <w:t>ＭＡＲＣ</w:t>
      </w:r>
      <w:r w:rsidR="003A3D4B" w:rsidRPr="00D174D4">
        <w:rPr>
          <w:rFonts w:hint="eastAsia"/>
        </w:rPr>
        <w:t>等）およびＴＯＯＬ－ｉを引き続き使用できるようにすること。</w:t>
      </w:r>
    </w:p>
    <w:p w14:paraId="60C1B2B0" w14:textId="7287D3AB" w:rsidR="00EB1A67" w:rsidRPr="00D174D4" w:rsidRDefault="007E72B9" w:rsidP="0078522C">
      <w:pPr>
        <w:ind w:left="771" w:hangingChars="400" w:hanging="771"/>
        <w:jc w:val="left"/>
        <w:rPr>
          <w:rFonts w:hAnsi="ＭＳ 明朝"/>
          <w:kern w:val="2"/>
          <w:szCs w:val="22"/>
        </w:rPr>
      </w:pPr>
      <w:r w:rsidRPr="00D174D4">
        <w:rPr>
          <w:rFonts w:hint="eastAsia"/>
        </w:rPr>
        <w:t>＊１</w:t>
      </w:r>
      <w:r w:rsidR="005D1A8D">
        <w:rPr>
          <w:rFonts w:hint="eastAsia"/>
        </w:rPr>
        <w:t>７</w:t>
      </w:r>
      <w:r w:rsidR="00EF74E6" w:rsidRPr="00D174D4">
        <w:rPr>
          <w:rFonts w:hint="eastAsia"/>
        </w:rPr>
        <w:t>．</w:t>
      </w:r>
      <w:r w:rsidR="00382399" w:rsidRPr="00D174D4">
        <w:rPr>
          <w:rFonts w:hint="eastAsia"/>
        </w:rPr>
        <w:t>図書館業務用パソコン以外に</w:t>
      </w:r>
      <w:r w:rsidR="00962C8D">
        <w:rPr>
          <w:rFonts w:hint="eastAsia"/>
        </w:rPr>
        <w:t>すべての学校に</w:t>
      </w:r>
      <w:r w:rsidR="00400FCB" w:rsidRPr="00D174D4">
        <w:rPr>
          <w:rFonts w:hAnsi="ＭＳ 明朝" w:hint="eastAsia"/>
          <w:kern w:val="2"/>
          <w:szCs w:val="22"/>
        </w:rPr>
        <w:t>利用者用</w:t>
      </w:r>
      <w:r w:rsidR="00962C8D">
        <w:rPr>
          <w:rFonts w:hAnsi="ＭＳ 明朝" w:hint="eastAsia"/>
          <w:kern w:val="2"/>
          <w:szCs w:val="22"/>
        </w:rPr>
        <w:t>蔵書検索</w:t>
      </w:r>
      <w:r w:rsidR="00400FCB" w:rsidRPr="00D174D4">
        <w:rPr>
          <w:rFonts w:hAnsi="ＭＳ 明朝" w:hint="eastAsia"/>
          <w:kern w:val="2"/>
          <w:szCs w:val="22"/>
        </w:rPr>
        <w:t>端末を設置すること。</w:t>
      </w:r>
    </w:p>
    <w:p w14:paraId="1A3C182D" w14:textId="0B4A2A4D" w:rsidR="00655766" w:rsidRPr="0087769E" w:rsidRDefault="007E72B9" w:rsidP="0078522C">
      <w:pPr>
        <w:ind w:leftChars="100" w:left="771" w:hangingChars="300" w:hanging="578"/>
        <w:jc w:val="left"/>
        <w:rPr>
          <w:rFonts w:hAnsi="ＭＳ 明朝"/>
          <w:kern w:val="2"/>
        </w:rPr>
      </w:pPr>
      <w:r w:rsidRPr="0087769E">
        <w:rPr>
          <w:rFonts w:hAnsi="ＭＳ 明朝" w:hint="eastAsia"/>
          <w:kern w:val="2"/>
        </w:rPr>
        <w:t>１</w:t>
      </w:r>
      <w:r w:rsidR="005D1A8D" w:rsidRPr="0087769E">
        <w:rPr>
          <w:rFonts w:hAnsi="ＭＳ 明朝" w:hint="eastAsia"/>
          <w:kern w:val="2"/>
        </w:rPr>
        <w:t>８</w:t>
      </w:r>
      <w:r w:rsidR="00EB1A67" w:rsidRPr="0087769E">
        <w:rPr>
          <w:rFonts w:hAnsi="ＭＳ 明朝" w:hint="eastAsia"/>
          <w:kern w:val="2"/>
        </w:rPr>
        <w:t>．</w:t>
      </w:r>
      <w:r w:rsidR="00655766" w:rsidRPr="0087769E">
        <w:rPr>
          <w:rFonts w:hAnsi="ＭＳ 明朝" w:hint="eastAsia"/>
          <w:kern w:val="2"/>
        </w:rPr>
        <w:t>1人1台端末(</w:t>
      </w:r>
      <w:r w:rsidR="0087769E" w:rsidRPr="0087769E">
        <w:rPr>
          <w:rFonts w:hAnsi="ＭＳ 明朝" w:hint="eastAsia"/>
          <w:kern w:val="2"/>
        </w:rPr>
        <w:t>ＢＹＯＤ</w:t>
      </w:r>
      <w:r w:rsidR="00655766" w:rsidRPr="0087769E">
        <w:rPr>
          <w:rFonts w:hAnsi="ＭＳ 明朝" w:hint="eastAsia"/>
          <w:kern w:val="2"/>
        </w:rPr>
        <w:t>)から蔵書検索ができるように整備すること。</w:t>
      </w:r>
    </w:p>
    <w:p w14:paraId="01F104AD" w14:textId="6695CBA2" w:rsidR="00EF74E6" w:rsidRPr="00D174D4" w:rsidRDefault="00655766" w:rsidP="00655766">
      <w:pPr>
        <w:ind w:firstLineChars="100" w:firstLine="193"/>
        <w:jc w:val="left"/>
      </w:pPr>
      <w:r w:rsidRPr="0087769E">
        <w:rPr>
          <w:rFonts w:hAnsi="ＭＳ 明朝" w:hint="eastAsia"/>
          <w:kern w:val="2"/>
        </w:rPr>
        <w:lastRenderedPageBreak/>
        <w:t>１９．</w:t>
      </w:r>
      <w:r w:rsidR="00135234" w:rsidRPr="00D174D4">
        <w:rPr>
          <w:rFonts w:hAnsi="ＭＳ 明朝" w:hint="eastAsia"/>
          <w:kern w:val="2"/>
        </w:rPr>
        <w:t>複数の</w:t>
      </w:r>
      <w:r w:rsidR="00EF74E6" w:rsidRPr="00D174D4">
        <w:rPr>
          <w:rFonts w:hint="eastAsia"/>
        </w:rPr>
        <w:t>商用</w:t>
      </w:r>
      <w:r w:rsidR="00C66F6F" w:rsidRPr="00D174D4">
        <w:rPr>
          <w:rFonts w:hint="eastAsia"/>
        </w:rPr>
        <w:t>オンライン</w:t>
      </w:r>
      <w:r w:rsidR="00EF74E6" w:rsidRPr="00D174D4">
        <w:rPr>
          <w:rFonts w:hint="eastAsia"/>
        </w:rPr>
        <w:t>データベース</w:t>
      </w:r>
      <w:r w:rsidR="00135234" w:rsidRPr="00D174D4">
        <w:rPr>
          <w:rFonts w:hint="eastAsia"/>
        </w:rPr>
        <w:t>を</w:t>
      </w:r>
      <w:r w:rsidR="00C51245" w:rsidRPr="00D174D4">
        <w:rPr>
          <w:rFonts w:hint="eastAsia"/>
        </w:rPr>
        <w:t>継続して</w:t>
      </w:r>
      <w:r w:rsidR="00EB1A67" w:rsidRPr="00D174D4">
        <w:rPr>
          <w:rFonts w:hint="eastAsia"/>
        </w:rPr>
        <w:t>利用できるように</w:t>
      </w:r>
      <w:r w:rsidR="00EF74E6" w:rsidRPr="00D174D4">
        <w:rPr>
          <w:rFonts w:hint="eastAsia"/>
        </w:rPr>
        <w:t>すること。</w:t>
      </w:r>
    </w:p>
    <w:p w14:paraId="164D0232" w14:textId="1C912633" w:rsidR="00EF74E6" w:rsidRPr="00D174D4" w:rsidRDefault="004965B3" w:rsidP="0078522C">
      <w:pPr>
        <w:ind w:left="771" w:hangingChars="400" w:hanging="771"/>
        <w:jc w:val="left"/>
      </w:pPr>
      <w:r w:rsidRPr="0087769E">
        <w:rPr>
          <w:rFonts w:hint="eastAsia"/>
        </w:rPr>
        <w:t>＊</w:t>
      </w:r>
      <w:r w:rsidR="00A90585" w:rsidRPr="0087769E">
        <w:rPr>
          <w:rFonts w:hint="eastAsia"/>
        </w:rPr>
        <w:t>２０</w:t>
      </w:r>
      <w:r w:rsidR="00EF74E6" w:rsidRPr="0087769E">
        <w:rPr>
          <w:rFonts w:hint="eastAsia"/>
        </w:rPr>
        <w:t>．</w:t>
      </w:r>
      <w:r w:rsidR="00EF74E6" w:rsidRPr="00D174D4">
        <w:rPr>
          <w:rFonts w:hint="eastAsia"/>
        </w:rPr>
        <w:t>県立図書館の送料支援に加えて</w:t>
      </w:r>
      <w:r w:rsidR="00787243" w:rsidRPr="00D174D4">
        <w:rPr>
          <w:rFonts w:hint="eastAsia"/>
        </w:rPr>
        <w:t>、</w:t>
      </w:r>
      <w:r w:rsidR="00EF74E6" w:rsidRPr="00D174D4">
        <w:rPr>
          <w:rFonts w:hint="eastAsia"/>
        </w:rPr>
        <w:t>高校間の資料等の物流</w:t>
      </w:r>
      <w:r w:rsidR="009C7B2B" w:rsidRPr="00D174D4">
        <w:rPr>
          <w:rFonts w:hint="eastAsia"/>
        </w:rPr>
        <w:t>の</w:t>
      </w:r>
      <w:r w:rsidR="00EF74E6" w:rsidRPr="00D174D4">
        <w:rPr>
          <w:rFonts w:hint="eastAsia"/>
        </w:rPr>
        <w:t>計画を早期に示すこと。</w:t>
      </w:r>
    </w:p>
    <w:p w14:paraId="68D7B3FA" w14:textId="42BF80CF" w:rsidR="005D1A8D" w:rsidRDefault="005D1A8D" w:rsidP="005D1A8D">
      <w:pPr>
        <w:ind w:left="771" w:hangingChars="400" w:hanging="771"/>
        <w:jc w:val="left"/>
      </w:pPr>
      <w:r w:rsidRPr="00D174D4">
        <w:rPr>
          <w:rFonts w:hint="eastAsia"/>
        </w:rPr>
        <w:t xml:space="preserve">　</w:t>
      </w:r>
      <w:r w:rsidRPr="0087769E">
        <w:rPr>
          <w:rFonts w:hint="eastAsia"/>
        </w:rPr>
        <w:t>２</w:t>
      </w:r>
      <w:r w:rsidR="00A90585" w:rsidRPr="0087769E">
        <w:rPr>
          <w:rFonts w:hint="eastAsia"/>
        </w:rPr>
        <w:t>１</w:t>
      </w:r>
      <w:r w:rsidRPr="0087769E">
        <w:rPr>
          <w:rFonts w:hint="eastAsia"/>
        </w:rPr>
        <w:t>．</w:t>
      </w:r>
      <w:r w:rsidRPr="00741B70">
        <w:rPr>
          <w:rFonts w:hint="eastAsia"/>
        </w:rPr>
        <w:t>休校時の図書資料の貸出に関わる手段・送料を確保すること。</w:t>
      </w:r>
    </w:p>
    <w:p w14:paraId="2359E520" w14:textId="7C5DE6CB" w:rsidR="00EF74E6" w:rsidRPr="00D174D4" w:rsidRDefault="005D1A8D" w:rsidP="00741B70">
      <w:pPr>
        <w:ind w:leftChars="100" w:left="771" w:hangingChars="300" w:hanging="578"/>
        <w:jc w:val="left"/>
      </w:pPr>
      <w:r w:rsidRPr="0087769E">
        <w:rPr>
          <w:rFonts w:hint="eastAsia"/>
        </w:rPr>
        <w:t>２</w:t>
      </w:r>
      <w:r w:rsidR="00A90585" w:rsidRPr="0087769E">
        <w:rPr>
          <w:rFonts w:hint="eastAsia"/>
        </w:rPr>
        <w:t>２</w:t>
      </w:r>
      <w:r w:rsidR="00741B70" w:rsidRPr="0087769E">
        <w:rPr>
          <w:rFonts w:hint="eastAsia"/>
        </w:rPr>
        <w:t>．</w:t>
      </w:r>
      <w:r w:rsidR="00EF74E6" w:rsidRPr="00D174D4">
        <w:rPr>
          <w:rFonts w:hint="eastAsia"/>
        </w:rPr>
        <w:t>「長野県子ども読書活動推進計画」の</w:t>
      </w:r>
      <w:r w:rsidR="009C1BBC" w:rsidRPr="00D174D4">
        <w:rPr>
          <w:rFonts w:hint="eastAsia"/>
        </w:rPr>
        <w:t>策定および</w:t>
      </w:r>
      <w:r w:rsidR="00EF74E6" w:rsidRPr="00D174D4">
        <w:rPr>
          <w:rFonts w:hint="eastAsia"/>
        </w:rPr>
        <w:t>運用にあたっては、学校司書を含む関係機関との話し合いの場を設けること。</w:t>
      </w:r>
    </w:p>
    <w:p w14:paraId="4AB7C681" w14:textId="07073F0A" w:rsidR="00EF74E6" w:rsidRPr="00D174D4" w:rsidRDefault="00992C52" w:rsidP="00A474BA">
      <w:pPr>
        <w:ind w:leftChars="100" w:left="771" w:hangingChars="300" w:hanging="578"/>
        <w:jc w:val="left"/>
      </w:pPr>
      <w:r w:rsidRPr="0087769E">
        <w:rPr>
          <w:rFonts w:hint="eastAsia"/>
        </w:rPr>
        <w:t>２</w:t>
      </w:r>
      <w:r w:rsidR="00A90585" w:rsidRPr="0087769E">
        <w:rPr>
          <w:rFonts w:hint="eastAsia"/>
        </w:rPr>
        <w:t>３</w:t>
      </w:r>
      <w:r w:rsidR="00EF74E6" w:rsidRPr="0087769E">
        <w:rPr>
          <w:rFonts w:hint="eastAsia"/>
        </w:rPr>
        <w:t>．</w:t>
      </w:r>
      <w:r w:rsidR="0022502A" w:rsidRPr="00D174D4">
        <w:rPr>
          <w:rFonts w:hint="eastAsia"/>
        </w:rPr>
        <w:t>思想・科学・文化に対する統制をしないこと。</w:t>
      </w:r>
      <w:r w:rsidR="00600C4E" w:rsidRPr="00D174D4">
        <w:rPr>
          <w:rFonts w:hint="eastAsia"/>
        </w:rPr>
        <w:t>「子どもの権利条約」にのっとった学校づくりを推進すること。</w:t>
      </w:r>
      <w:r w:rsidR="00EF74E6" w:rsidRPr="00D174D4">
        <w:rPr>
          <w:rFonts w:hint="eastAsia"/>
        </w:rPr>
        <w:t>図書館の自由を保障すること。</w:t>
      </w:r>
    </w:p>
    <w:p w14:paraId="07472074" w14:textId="2F411CB1" w:rsidR="00400FCB" w:rsidRPr="00D174D4" w:rsidRDefault="00EF74E6" w:rsidP="0078522C">
      <w:pPr>
        <w:jc w:val="left"/>
      </w:pPr>
      <w:r w:rsidRPr="00D174D4">
        <w:t xml:space="preserve">　</w:t>
      </w:r>
      <w:r w:rsidR="0010234C" w:rsidRPr="0087769E">
        <w:rPr>
          <w:rFonts w:hint="eastAsia"/>
        </w:rPr>
        <w:t>２</w:t>
      </w:r>
      <w:r w:rsidR="00A90585" w:rsidRPr="0087769E">
        <w:rPr>
          <w:rFonts w:hint="eastAsia"/>
        </w:rPr>
        <w:t>４</w:t>
      </w:r>
      <w:r w:rsidRPr="0087769E">
        <w:rPr>
          <w:rFonts w:hint="eastAsia"/>
        </w:rPr>
        <w:t>．</w:t>
      </w:r>
      <w:r w:rsidRPr="00D174D4">
        <w:rPr>
          <w:rFonts w:hint="eastAsia"/>
        </w:rPr>
        <w:t>外国</w:t>
      </w:r>
      <w:r w:rsidR="00600C4E" w:rsidRPr="00D174D4">
        <w:rPr>
          <w:rFonts w:hint="eastAsia"/>
        </w:rPr>
        <w:t>由来</w:t>
      </w:r>
      <w:r w:rsidR="00725A4D" w:rsidRPr="00D174D4">
        <w:rPr>
          <w:rFonts w:hAnsi="ＭＳ 明朝" w:hint="eastAsia"/>
        </w:rPr>
        <w:t>や障がいを持つ生徒</w:t>
      </w:r>
      <w:r w:rsidRPr="00D174D4">
        <w:rPr>
          <w:rFonts w:hint="eastAsia"/>
        </w:rPr>
        <w:t>を含め、すべての子どもの教育条件を等しく整備すること。</w:t>
      </w:r>
    </w:p>
    <w:sectPr w:rsidR="00400FCB" w:rsidRPr="00D174D4" w:rsidSect="00A90585">
      <w:footerReference w:type="default" r:id="rId7"/>
      <w:pgSz w:w="11907" w:h="16840" w:code="9"/>
      <w:pgMar w:top="1134" w:right="1134" w:bottom="1134" w:left="1134" w:header="567" w:footer="567" w:gutter="0"/>
      <w:cols w:space="720"/>
      <w:docGrid w:type="linesAndChars" w:linePitch="291"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5B1FB" w14:textId="77777777" w:rsidR="00F64409" w:rsidRDefault="00F64409">
      <w:r>
        <w:separator/>
      </w:r>
    </w:p>
  </w:endnote>
  <w:endnote w:type="continuationSeparator" w:id="0">
    <w:p w14:paraId="47F5134A" w14:textId="77777777" w:rsidR="00F64409" w:rsidRDefault="00F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8E4ED" w14:textId="36B9FDBD" w:rsidR="003106EB" w:rsidRDefault="003106EB" w:rsidP="003106EB">
    <w:pPr>
      <w:pStyle w:val="a7"/>
      <w:jc w:val="center"/>
    </w:pPr>
    <w:r>
      <w:fldChar w:fldCharType="begin"/>
    </w:r>
    <w:r>
      <w:instrText>PAGE   \* MERGEFORMAT</w:instrText>
    </w:r>
    <w:r>
      <w:fldChar w:fldCharType="separate"/>
    </w:r>
    <w:r w:rsidR="00D827F8" w:rsidRPr="00D827F8">
      <w:rPr>
        <w:noProof/>
        <w:lang w:val="ja-JP"/>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287E7" w14:textId="77777777" w:rsidR="00F64409" w:rsidRDefault="00F64409">
      <w:r>
        <w:separator/>
      </w:r>
    </w:p>
  </w:footnote>
  <w:footnote w:type="continuationSeparator" w:id="0">
    <w:p w14:paraId="23A4B897" w14:textId="77777777" w:rsidR="00F64409" w:rsidRDefault="00F64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F9"/>
    <w:rsid w:val="00004E2D"/>
    <w:rsid w:val="00005A1A"/>
    <w:rsid w:val="00015A37"/>
    <w:rsid w:val="000164C2"/>
    <w:rsid w:val="00037548"/>
    <w:rsid w:val="000478BA"/>
    <w:rsid w:val="000517A9"/>
    <w:rsid w:val="00083D6F"/>
    <w:rsid w:val="0008528F"/>
    <w:rsid w:val="000A3195"/>
    <w:rsid w:val="000C71FC"/>
    <w:rsid w:val="000E0F39"/>
    <w:rsid w:val="000E4D24"/>
    <w:rsid w:val="000F101E"/>
    <w:rsid w:val="000F7D92"/>
    <w:rsid w:val="0010234C"/>
    <w:rsid w:val="001239C5"/>
    <w:rsid w:val="001250FA"/>
    <w:rsid w:val="00135234"/>
    <w:rsid w:val="00147884"/>
    <w:rsid w:val="0015259D"/>
    <w:rsid w:val="00161BE4"/>
    <w:rsid w:val="00180357"/>
    <w:rsid w:val="00183CD9"/>
    <w:rsid w:val="00190876"/>
    <w:rsid w:val="001924E9"/>
    <w:rsid w:val="001925B8"/>
    <w:rsid w:val="001B01C5"/>
    <w:rsid w:val="001B76BF"/>
    <w:rsid w:val="001C40AE"/>
    <w:rsid w:val="001E17AD"/>
    <w:rsid w:val="001E6366"/>
    <w:rsid w:val="001F7098"/>
    <w:rsid w:val="001F7767"/>
    <w:rsid w:val="001F7A1E"/>
    <w:rsid w:val="00211E08"/>
    <w:rsid w:val="0022198F"/>
    <w:rsid w:val="002220C3"/>
    <w:rsid w:val="0022502A"/>
    <w:rsid w:val="0024278E"/>
    <w:rsid w:val="002530DB"/>
    <w:rsid w:val="00253ADC"/>
    <w:rsid w:val="00260600"/>
    <w:rsid w:val="00263AD5"/>
    <w:rsid w:val="00265403"/>
    <w:rsid w:val="00266AB0"/>
    <w:rsid w:val="002B4659"/>
    <w:rsid w:val="002C36E1"/>
    <w:rsid w:val="002E3313"/>
    <w:rsid w:val="002E3D3B"/>
    <w:rsid w:val="002E4FF9"/>
    <w:rsid w:val="002F684F"/>
    <w:rsid w:val="003100B3"/>
    <w:rsid w:val="003106EB"/>
    <w:rsid w:val="00334846"/>
    <w:rsid w:val="0035262D"/>
    <w:rsid w:val="00373158"/>
    <w:rsid w:val="00382399"/>
    <w:rsid w:val="00386FCA"/>
    <w:rsid w:val="003A3D4B"/>
    <w:rsid w:val="003B1840"/>
    <w:rsid w:val="003C7F7C"/>
    <w:rsid w:val="003D1A15"/>
    <w:rsid w:val="003E6A7F"/>
    <w:rsid w:val="00400CAF"/>
    <w:rsid w:val="00400FCB"/>
    <w:rsid w:val="00420D43"/>
    <w:rsid w:val="00432D42"/>
    <w:rsid w:val="004340D8"/>
    <w:rsid w:val="004346ED"/>
    <w:rsid w:val="00463324"/>
    <w:rsid w:val="004729EB"/>
    <w:rsid w:val="0047407E"/>
    <w:rsid w:val="00491C2C"/>
    <w:rsid w:val="004956D5"/>
    <w:rsid w:val="004965B3"/>
    <w:rsid w:val="004C0288"/>
    <w:rsid w:val="004E4B14"/>
    <w:rsid w:val="004F7562"/>
    <w:rsid w:val="00501834"/>
    <w:rsid w:val="00502546"/>
    <w:rsid w:val="00516E21"/>
    <w:rsid w:val="005209FA"/>
    <w:rsid w:val="0052771A"/>
    <w:rsid w:val="0053110B"/>
    <w:rsid w:val="005334DF"/>
    <w:rsid w:val="00544B55"/>
    <w:rsid w:val="0055163C"/>
    <w:rsid w:val="00561181"/>
    <w:rsid w:val="005626E0"/>
    <w:rsid w:val="005743C9"/>
    <w:rsid w:val="00574692"/>
    <w:rsid w:val="005939D8"/>
    <w:rsid w:val="0059451D"/>
    <w:rsid w:val="00595A82"/>
    <w:rsid w:val="005C588F"/>
    <w:rsid w:val="005D1962"/>
    <w:rsid w:val="005D1A8D"/>
    <w:rsid w:val="005E4D2A"/>
    <w:rsid w:val="005E6F22"/>
    <w:rsid w:val="005F25F4"/>
    <w:rsid w:val="005F27F3"/>
    <w:rsid w:val="00600C4E"/>
    <w:rsid w:val="00604977"/>
    <w:rsid w:val="00606616"/>
    <w:rsid w:val="00606B26"/>
    <w:rsid w:val="006259B1"/>
    <w:rsid w:val="0065542F"/>
    <w:rsid w:val="00655766"/>
    <w:rsid w:val="006571C0"/>
    <w:rsid w:val="0066172A"/>
    <w:rsid w:val="00667B62"/>
    <w:rsid w:val="0067013E"/>
    <w:rsid w:val="0067141B"/>
    <w:rsid w:val="0067338A"/>
    <w:rsid w:val="00675F8D"/>
    <w:rsid w:val="00681B27"/>
    <w:rsid w:val="006931F4"/>
    <w:rsid w:val="006B1244"/>
    <w:rsid w:val="006B318C"/>
    <w:rsid w:val="006B7A99"/>
    <w:rsid w:val="006C6550"/>
    <w:rsid w:val="006D24C8"/>
    <w:rsid w:val="006D50D5"/>
    <w:rsid w:val="006D6968"/>
    <w:rsid w:val="006E0F05"/>
    <w:rsid w:val="00700D60"/>
    <w:rsid w:val="00714C7E"/>
    <w:rsid w:val="00725A4D"/>
    <w:rsid w:val="0072651E"/>
    <w:rsid w:val="00727EF5"/>
    <w:rsid w:val="00736E0E"/>
    <w:rsid w:val="00741B70"/>
    <w:rsid w:val="0074752F"/>
    <w:rsid w:val="007548B8"/>
    <w:rsid w:val="007626B6"/>
    <w:rsid w:val="00767B7D"/>
    <w:rsid w:val="00781995"/>
    <w:rsid w:val="0078522C"/>
    <w:rsid w:val="00787243"/>
    <w:rsid w:val="00791973"/>
    <w:rsid w:val="007966E8"/>
    <w:rsid w:val="007A00D0"/>
    <w:rsid w:val="007A4F85"/>
    <w:rsid w:val="007C0C71"/>
    <w:rsid w:val="007C306E"/>
    <w:rsid w:val="007C71FD"/>
    <w:rsid w:val="007D1AC5"/>
    <w:rsid w:val="007D31E5"/>
    <w:rsid w:val="007D5F46"/>
    <w:rsid w:val="007E12A4"/>
    <w:rsid w:val="007E2733"/>
    <w:rsid w:val="007E72B9"/>
    <w:rsid w:val="007F2CAA"/>
    <w:rsid w:val="00813F1E"/>
    <w:rsid w:val="00816F0D"/>
    <w:rsid w:val="008321C7"/>
    <w:rsid w:val="008453FA"/>
    <w:rsid w:val="00853649"/>
    <w:rsid w:val="00855731"/>
    <w:rsid w:val="00866AE8"/>
    <w:rsid w:val="00870BC4"/>
    <w:rsid w:val="0087769E"/>
    <w:rsid w:val="008B2290"/>
    <w:rsid w:val="008D1875"/>
    <w:rsid w:val="008E13EE"/>
    <w:rsid w:val="008F3F95"/>
    <w:rsid w:val="00900A4B"/>
    <w:rsid w:val="0090502B"/>
    <w:rsid w:val="00906805"/>
    <w:rsid w:val="00926864"/>
    <w:rsid w:val="00931494"/>
    <w:rsid w:val="00941E41"/>
    <w:rsid w:val="0095165D"/>
    <w:rsid w:val="00961383"/>
    <w:rsid w:val="00962C8D"/>
    <w:rsid w:val="00964573"/>
    <w:rsid w:val="00974DD5"/>
    <w:rsid w:val="00976ECD"/>
    <w:rsid w:val="00986F7C"/>
    <w:rsid w:val="00990CAE"/>
    <w:rsid w:val="00992C52"/>
    <w:rsid w:val="00995639"/>
    <w:rsid w:val="009C1BBC"/>
    <w:rsid w:val="009C7B2B"/>
    <w:rsid w:val="009D11F9"/>
    <w:rsid w:val="009E4372"/>
    <w:rsid w:val="009F3F42"/>
    <w:rsid w:val="00A00EE7"/>
    <w:rsid w:val="00A37F7F"/>
    <w:rsid w:val="00A434A5"/>
    <w:rsid w:val="00A474BA"/>
    <w:rsid w:val="00A51482"/>
    <w:rsid w:val="00A62644"/>
    <w:rsid w:val="00A663E5"/>
    <w:rsid w:val="00A7009F"/>
    <w:rsid w:val="00A767A8"/>
    <w:rsid w:val="00A90585"/>
    <w:rsid w:val="00A90FF3"/>
    <w:rsid w:val="00A918BE"/>
    <w:rsid w:val="00A92263"/>
    <w:rsid w:val="00AA2F27"/>
    <w:rsid w:val="00AA3DDC"/>
    <w:rsid w:val="00AA73E1"/>
    <w:rsid w:val="00AB7345"/>
    <w:rsid w:val="00AC4990"/>
    <w:rsid w:val="00AC524C"/>
    <w:rsid w:val="00B04C7D"/>
    <w:rsid w:val="00B059D9"/>
    <w:rsid w:val="00B144BD"/>
    <w:rsid w:val="00B16964"/>
    <w:rsid w:val="00B22712"/>
    <w:rsid w:val="00B23E8A"/>
    <w:rsid w:val="00B24B1C"/>
    <w:rsid w:val="00B25721"/>
    <w:rsid w:val="00B25EEF"/>
    <w:rsid w:val="00B36591"/>
    <w:rsid w:val="00B45FAE"/>
    <w:rsid w:val="00B47BF4"/>
    <w:rsid w:val="00B5193E"/>
    <w:rsid w:val="00B73DCF"/>
    <w:rsid w:val="00B77BDB"/>
    <w:rsid w:val="00BA49A5"/>
    <w:rsid w:val="00BA4E67"/>
    <w:rsid w:val="00BC4870"/>
    <w:rsid w:val="00BD5A3F"/>
    <w:rsid w:val="00BD62C8"/>
    <w:rsid w:val="00BF419A"/>
    <w:rsid w:val="00BF43CF"/>
    <w:rsid w:val="00BF5587"/>
    <w:rsid w:val="00C0159C"/>
    <w:rsid w:val="00C15300"/>
    <w:rsid w:val="00C30989"/>
    <w:rsid w:val="00C4031E"/>
    <w:rsid w:val="00C43111"/>
    <w:rsid w:val="00C45388"/>
    <w:rsid w:val="00C45624"/>
    <w:rsid w:val="00C51245"/>
    <w:rsid w:val="00C5208E"/>
    <w:rsid w:val="00C66F6F"/>
    <w:rsid w:val="00C8471F"/>
    <w:rsid w:val="00C9022D"/>
    <w:rsid w:val="00C95A8E"/>
    <w:rsid w:val="00CC5227"/>
    <w:rsid w:val="00CD103F"/>
    <w:rsid w:val="00CD14A3"/>
    <w:rsid w:val="00CD231F"/>
    <w:rsid w:val="00CE1D0F"/>
    <w:rsid w:val="00CF13DD"/>
    <w:rsid w:val="00D00E4B"/>
    <w:rsid w:val="00D0257D"/>
    <w:rsid w:val="00D174D4"/>
    <w:rsid w:val="00D23958"/>
    <w:rsid w:val="00D32C53"/>
    <w:rsid w:val="00D33F62"/>
    <w:rsid w:val="00D34CE9"/>
    <w:rsid w:val="00D45C93"/>
    <w:rsid w:val="00D62DFE"/>
    <w:rsid w:val="00D72331"/>
    <w:rsid w:val="00D762A0"/>
    <w:rsid w:val="00D827F8"/>
    <w:rsid w:val="00DB185E"/>
    <w:rsid w:val="00DB2547"/>
    <w:rsid w:val="00DB30A3"/>
    <w:rsid w:val="00DB5626"/>
    <w:rsid w:val="00DC2AF9"/>
    <w:rsid w:val="00DE4F1A"/>
    <w:rsid w:val="00DF0658"/>
    <w:rsid w:val="00DF49A1"/>
    <w:rsid w:val="00E06BBF"/>
    <w:rsid w:val="00E10015"/>
    <w:rsid w:val="00E217D6"/>
    <w:rsid w:val="00E33C18"/>
    <w:rsid w:val="00E40DA3"/>
    <w:rsid w:val="00E44F45"/>
    <w:rsid w:val="00E54B50"/>
    <w:rsid w:val="00E61049"/>
    <w:rsid w:val="00E6104B"/>
    <w:rsid w:val="00E74BBA"/>
    <w:rsid w:val="00E8397D"/>
    <w:rsid w:val="00E87701"/>
    <w:rsid w:val="00EA26CA"/>
    <w:rsid w:val="00EB0264"/>
    <w:rsid w:val="00EB1A67"/>
    <w:rsid w:val="00EB4515"/>
    <w:rsid w:val="00EE3B23"/>
    <w:rsid w:val="00EE7F61"/>
    <w:rsid w:val="00EF41C0"/>
    <w:rsid w:val="00EF4A81"/>
    <w:rsid w:val="00EF74E6"/>
    <w:rsid w:val="00F0771F"/>
    <w:rsid w:val="00F13D1D"/>
    <w:rsid w:val="00F26B60"/>
    <w:rsid w:val="00F328AB"/>
    <w:rsid w:val="00F40198"/>
    <w:rsid w:val="00F41CA9"/>
    <w:rsid w:val="00F534FB"/>
    <w:rsid w:val="00F64409"/>
    <w:rsid w:val="00F65F64"/>
    <w:rsid w:val="00F6611C"/>
    <w:rsid w:val="00F747BB"/>
    <w:rsid w:val="00F92AD8"/>
    <w:rsid w:val="00F93331"/>
    <w:rsid w:val="00F9420F"/>
    <w:rsid w:val="00F95C1A"/>
    <w:rsid w:val="00FA02D8"/>
    <w:rsid w:val="00FA1F6C"/>
    <w:rsid w:val="00FA53EB"/>
    <w:rsid w:val="00FA6D4A"/>
    <w:rsid w:val="00FB2843"/>
    <w:rsid w:val="00FC3CFB"/>
    <w:rsid w:val="00FD3225"/>
    <w:rsid w:val="00FD7DF4"/>
    <w:rsid w:val="00FE24F4"/>
    <w:rsid w:val="00FE5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6AEBB0"/>
  <w15:docId w15:val="{BE663167-0206-4465-A8F0-08E4D4CD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1F9"/>
    <w:pPr>
      <w:widowControl w:val="0"/>
      <w:wordWrap w:val="0"/>
      <w:autoSpaceDE w:val="0"/>
      <w:autoSpaceDN w:val="0"/>
      <w:adjustRightInd w:val="0"/>
      <w:spacing w:line="36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rsid w:val="009D11F9"/>
    <w:pPr>
      <w:tabs>
        <w:tab w:val="center" w:pos="4522"/>
        <w:tab w:val="right" w:pos="9044"/>
      </w:tabs>
    </w:pPr>
  </w:style>
  <w:style w:type="paragraph" w:styleId="a4">
    <w:name w:val="Body Text Indent"/>
    <w:basedOn w:val="a"/>
    <w:rsid w:val="009D11F9"/>
    <w:pPr>
      <w:ind w:left="945" w:hangingChars="500" w:hanging="945"/>
    </w:pPr>
    <w:rPr>
      <w:color w:val="000000"/>
    </w:rPr>
  </w:style>
  <w:style w:type="paragraph" w:styleId="a5">
    <w:name w:val="header"/>
    <w:basedOn w:val="a"/>
    <w:link w:val="a6"/>
    <w:rsid w:val="00EF74E6"/>
    <w:pPr>
      <w:tabs>
        <w:tab w:val="center" w:pos="4252"/>
        <w:tab w:val="right" w:pos="8504"/>
      </w:tabs>
      <w:snapToGrid w:val="0"/>
    </w:pPr>
  </w:style>
  <w:style w:type="character" w:customStyle="1" w:styleId="a6">
    <w:name w:val="ヘッダー (文字)"/>
    <w:link w:val="a5"/>
    <w:rsid w:val="00EF74E6"/>
    <w:rPr>
      <w:rFonts w:ascii="ＭＳ 明朝" w:hAnsi="Times New Roman"/>
      <w:sz w:val="21"/>
      <w:szCs w:val="21"/>
    </w:rPr>
  </w:style>
  <w:style w:type="paragraph" w:styleId="a7">
    <w:name w:val="footer"/>
    <w:basedOn w:val="a"/>
    <w:link w:val="a8"/>
    <w:uiPriority w:val="99"/>
    <w:rsid w:val="00EF74E6"/>
    <w:pPr>
      <w:tabs>
        <w:tab w:val="center" w:pos="4252"/>
        <w:tab w:val="right" w:pos="8504"/>
      </w:tabs>
      <w:snapToGrid w:val="0"/>
    </w:pPr>
  </w:style>
  <w:style w:type="character" w:customStyle="1" w:styleId="a8">
    <w:name w:val="フッター (文字)"/>
    <w:link w:val="a7"/>
    <w:uiPriority w:val="99"/>
    <w:rsid w:val="00EF74E6"/>
    <w:rPr>
      <w:rFonts w:ascii="ＭＳ 明朝" w:hAnsi="Times New Roman"/>
      <w:sz w:val="21"/>
      <w:szCs w:val="21"/>
    </w:rPr>
  </w:style>
  <w:style w:type="character" w:styleId="a9">
    <w:name w:val="Strong"/>
    <w:qFormat/>
    <w:rsid w:val="00EB1A67"/>
    <w:rPr>
      <w:b/>
      <w:bCs/>
    </w:rPr>
  </w:style>
  <w:style w:type="paragraph" w:styleId="aa">
    <w:name w:val="Balloon Text"/>
    <w:basedOn w:val="a"/>
    <w:link w:val="ab"/>
    <w:rsid w:val="00502546"/>
    <w:pPr>
      <w:spacing w:line="240" w:lineRule="auto"/>
    </w:pPr>
    <w:rPr>
      <w:rFonts w:ascii="Arial" w:eastAsia="ＭＳ ゴシック" w:hAnsi="Arial"/>
      <w:sz w:val="18"/>
      <w:szCs w:val="18"/>
    </w:rPr>
  </w:style>
  <w:style w:type="character" w:customStyle="1" w:styleId="ab">
    <w:name w:val="吹き出し (文字)"/>
    <w:link w:val="aa"/>
    <w:rsid w:val="00502546"/>
    <w:rPr>
      <w:rFonts w:ascii="Arial" w:eastAsia="ＭＳ ゴシック" w:hAnsi="Arial" w:cs="Times New Roman"/>
      <w:sz w:val="18"/>
      <w:szCs w:val="18"/>
    </w:rPr>
  </w:style>
  <w:style w:type="character" w:styleId="ac">
    <w:name w:val="annotation reference"/>
    <w:rsid w:val="003A3D4B"/>
    <w:rPr>
      <w:sz w:val="18"/>
      <w:szCs w:val="18"/>
    </w:rPr>
  </w:style>
  <w:style w:type="paragraph" w:styleId="ad">
    <w:name w:val="annotation text"/>
    <w:basedOn w:val="a"/>
    <w:link w:val="ae"/>
    <w:rsid w:val="003A3D4B"/>
    <w:pPr>
      <w:jc w:val="left"/>
    </w:pPr>
  </w:style>
  <w:style w:type="character" w:customStyle="1" w:styleId="ae">
    <w:name w:val="コメント文字列 (文字)"/>
    <w:link w:val="ad"/>
    <w:rsid w:val="003A3D4B"/>
    <w:rPr>
      <w:rFonts w:ascii="ＭＳ 明朝" w:hAnsi="Times New Roman"/>
      <w:sz w:val="21"/>
      <w:szCs w:val="21"/>
    </w:rPr>
  </w:style>
  <w:style w:type="paragraph" w:styleId="af">
    <w:name w:val="annotation subject"/>
    <w:basedOn w:val="ad"/>
    <w:next w:val="ad"/>
    <w:link w:val="af0"/>
    <w:rsid w:val="003A3D4B"/>
    <w:rPr>
      <w:b/>
      <w:bCs/>
    </w:rPr>
  </w:style>
  <w:style w:type="character" w:customStyle="1" w:styleId="af0">
    <w:name w:val="コメント内容 (文字)"/>
    <w:link w:val="af"/>
    <w:rsid w:val="003A3D4B"/>
    <w:rPr>
      <w:rFonts w:ascii="ＭＳ 明朝" w:hAnsi="Times New Roman"/>
      <w:b/>
      <w:bCs/>
      <w:sz w:val="21"/>
      <w:szCs w:val="21"/>
    </w:rPr>
  </w:style>
  <w:style w:type="paragraph" w:styleId="af1">
    <w:name w:val="Subtitle"/>
    <w:basedOn w:val="a"/>
    <w:next w:val="a"/>
    <w:link w:val="af2"/>
    <w:qFormat/>
    <w:rsid w:val="00900A4B"/>
    <w:pPr>
      <w:jc w:val="center"/>
      <w:outlineLvl w:val="1"/>
    </w:pPr>
    <w:rPr>
      <w:rFonts w:asciiTheme="majorHAnsi" w:eastAsia="ＭＳ ゴシック" w:hAnsiTheme="majorHAnsi" w:cstheme="majorBidi"/>
      <w:sz w:val="24"/>
      <w:szCs w:val="24"/>
    </w:rPr>
  </w:style>
  <w:style w:type="character" w:customStyle="1" w:styleId="af2">
    <w:name w:val="副題 (文字)"/>
    <w:basedOn w:val="a0"/>
    <w:link w:val="af1"/>
    <w:rsid w:val="00900A4B"/>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8ECA8-B23B-46C7-A16B-348DE3A0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592</Words>
  <Characters>3379</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2013年度　司書部要求書（案）</vt:lpstr>
      <vt:lpstr>2013年度　司書部要求書（案）</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2013年度　司書部要求書（案）</dc:title>
  <dc:creator>高木</dc:creator>
  <cp:lastModifiedBy>豊科高校図書館</cp:lastModifiedBy>
  <cp:revision>7</cp:revision>
  <cp:lastPrinted>2022-05-23T02:31:00Z</cp:lastPrinted>
  <dcterms:created xsi:type="dcterms:W3CDTF">2022-06-20T00:37:00Z</dcterms:created>
  <dcterms:modified xsi:type="dcterms:W3CDTF">2022-06-22T01:36:00Z</dcterms:modified>
</cp:coreProperties>
</file>